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17652">
      <w:pPr>
        <w:pStyle w:val="3"/>
        <w:keepNext w:val="0"/>
        <w:keepLines w:val="0"/>
        <w:pageBreakBefore w:val="0"/>
        <w:widowControl/>
        <w:pBdr>
          <w:bottom w:val="none" w:color="auto" w:sz="0" w:space="0"/>
        </w:pBdr>
        <w:kinsoku/>
        <w:wordWrap/>
        <w:overflowPunct/>
        <w:topLinePunct w:val="0"/>
        <w:autoSpaceDE/>
        <w:autoSpaceDN/>
        <w:bidi w:val="0"/>
        <w:adjustRightInd/>
        <w:snapToGrid w:val="0"/>
        <w:spacing w:line="590" w:lineRule="exact"/>
        <w:ind w:firstLine="0" w:firstLineChars="0"/>
        <w:textAlignment w:val="auto"/>
        <w:rPr>
          <w:rFonts w:ascii="Times New Roman" w:hAnsi="Times New Roman" w:eastAsia="方正小标宋_GBK"/>
          <w:bCs/>
          <w:sz w:val="32"/>
          <w:szCs w:val="32"/>
        </w:rPr>
      </w:pPr>
    </w:p>
    <w:p w14:paraId="27CB2008">
      <w:pPr>
        <w:pStyle w:val="3"/>
        <w:keepNext w:val="0"/>
        <w:keepLines w:val="0"/>
        <w:pageBreakBefore w:val="0"/>
        <w:widowControl/>
        <w:pBdr>
          <w:bottom w:val="none" w:color="auto" w:sz="0" w:space="0"/>
        </w:pBdr>
        <w:kinsoku/>
        <w:wordWrap/>
        <w:overflowPunct/>
        <w:topLinePunct w:val="0"/>
        <w:autoSpaceDE/>
        <w:autoSpaceDN/>
        <w:bidi w:val="0"/>
        <w:adjustRightInd/>
        <w:snapToGrid w:val="0"/>
        <w:spacing w:line="660" w:lineRule="exact"/>
        <w:ind w:firstLine="0" w:firstLineChars="0"/>
        <w:textAlignment w:val="auto"/>
        <w:rPr>
          <w:rFonts w:hint="default" w:ascii="Times New Roman" w:hAnsi="Times New Roman" w:eastAsia="方正公文小标宋" w:cs="Times New Roman"/>
          <w:b w:val="0"/>
          <w:bCs/>
          <w:sz w:val="44"/>
          <w:szCs w:val="44"/>
        </w:rPr>
      </w:pPr>
      <w:r>
        <w:rPr>
          <w:rFonts w:hint="default" w:ascii="Times New Roman" w:hAnsi="Times New Roman" w:eastAsia="方正公文小标宋" w:cs="Times New Roman"/>
          <w:b w:val="0"/>
          <w:bCs/>
          <w:sz w:val="44"/>
          <w:szCs w:val="44"/>
        </w:rPr>
        <w:t>2024年度江苏省</w:t>
      </w:r>
      <w:r>
        <w:rPr>
          <w:rFonts w:hint="default" w:ascii="Times New Roman" w:hAnsi="Times New Roman" w:eastAsia="方正公文小标宋" w:cs="Times New Roman"/>
          <w:b w:val="0"/>
          <w:bCs/>
          <w:sz w:val="44"/>
          <w:szCs w:val="44"/>
          <w:lang w:eastAsia="zh-CN"/>
        </w:rPr>
        <w:t>南京市溧水区</w:t>
      </w:r>
      <w:r>
        <w:rPr>
          <w:rFonts w:hint="default" w:ascii="Times New Roman" w:hAnsi="Times New Roman" w:eastAsia="方正公文小标宋" w:cs="Times New Roman"/>
          <w:b w:val="0"/>
          <w:bCs/>
          <w:sz w:val="44"/>
          <w:szCs w:val="44"/>
          <w:u w:val="none"/>
          <w:lang w:val="en-US" w:eastAsia="zh-CN"/>
        </w:rPr>
        <w:t>扶持发展新型农村集体经济项目资金</w:t>
      </w:r>
      <w:r>
        <w:rPr>
          <w:rFonts w:hint="default" w:ascii="Times New Roman" w:hAnsi="Times New Roman" w:eastAsia="方正公文小标宋" w:cs="Times New Roman"/>
          <w:b w:val="0"/>
          <w:bCs/>
          <w:sz w:val="44"/>
          <w:szCs w:val="44"/>
        </w:rPr>
        <w:t>绩效自评报告</w:t>
      </w:r>
    </w:p>
    <w:p w14:paraId="0B043277">
      <w:pPr>
        <w:pStyle w:val="3"/>
        <w:keepNext w:val="0"/>
        <w:keepLines w:val="0"/>
        <w:pageBreakBefore w:val="0"/>
        <w:widowControl/>
        <w:pBdr>
          <w:bottom w:val="none" w:color="auto" w:sz="0" w:space="0"/>
        </w:pBdr>
        <w:kinsoku/>
        <w:wordWrap/>
        <w:overflowPunct/>
        <w:topLinePunct w:val="0"/>
        <w:autoSpaceDE/>
        <w:autoSpaceDN/>
        <w:bidi w:val="0"/>
        <w:adjustRightInd/>
        <w:snapToGrid w:val="0"/>
        <w:spacing w:line="590" w:lineRule="exact"/>
        <w:ind w:firstLine="0" w:firstLineChars="0"/>
        <w:jc w:val="both"/>
        <w:textAlignment w:val="auto"/>
        <w:rPr>
          <w:rFonts w:hint="eastAsia" w:ascii="宋体" w:hAnsi="宋体" w:eastAsia="宋体" w:cs="宋体"/>
          <w:sz w:val="32"/>
          <w:szCs w:val="32"/>
        </w:rPr>
      </w:pPr>
    </w:p>
    <w:p w14:paraId="06FFE59B">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b w:val="0"/>
          <w:bCs w:val="0"/>
          <w:spacing w:val="10"/>
          <w:sz w:val="32"/>
          <w:szCs w:val="32"/>
          <w:lang w:val="en-US" w:eastAsia="zh-CN"/>
        </w:rPr>
      </w:pPr>
      <w:bookmarkStart w:id="0" w:name="_Toc92707861"/>
      <w:r>
        <w:rPr>
          <w:rFonts w:hint="default" w:ascii="Times New Roman" w:hAnsi="Times New Roman" w:eastAsia="方正公文黑体" w:cs="Times New Roman"/>
          <w:b w:val="0"/>
          <w:bCs w:val="0"/>
          <w:spacing w:val="10"/>
          <w:sz w:val="32"/>
          <w:szCs w:val="32"/>
          <w:lang w:val="en-US" w:eastAsia="zh-CN"/>
        </w:rPr>
        <w:t>一、评估选定项目</w:t>
      </w:r>
    </w:p>
    <w:p w14:paraId="094262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根据中组部、财政部、农业农村部《关于强化农村基层党组织政治功能和组织功能扶持发展新型农村集体经济的通知》（中组发〔2023〕4 号）要求，根据自身优势和产业特点，按照“四议两公开”制度进行民主决策，经社区党总支部会议提议、社区“两委”会商议、党员大会审议、村民代表会议决议，申报了2024年扶持发展新型农村集体经济项目，经区委组织部、区财政局、区农业农村局三家单位层层把关、逐个遴选上报，市级集中现场核查、会审、评估后确定。</w:t>
      </w:r>
    </w:p>
    <w:p w14:paraId="2E57A18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 xml:space="preserve">1.溧水区白马镇朱家边社区（朱家边油坊项目），总投资200万元，新建房屋500平米，采购油料加工设备一套。开展油菜籽的仓储、加工及产品的灌装、分装、包装及仓储。其中，新建房屋90万元，采购设备50万元，附属设施35万元、包装设备15万元、电力设施10万元。由社区股份合作社独立运营，为周边4个村（社区）提供油料作物加工及销售服务，预计每年增加集体收入10万元。 </w:t>
      </w:r>
    </w:p>
    <w:p w14:paraId="50364C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2.溧水区晶桥镇笪村村（笪村闲置房屋盘活打造项目），总投资260万元，主要用于5栋房屋1226平方米进行打造及附属设施。其中改造建筑面积931平方米，新建建筑102平方米，拆除危旧建筑面积193平方米，建设院落景观及停车场建设823平方米；改造建筑及新建建筑完成室外外立面改造（包括门窗），室内水电改造、墙面粉刷、地面铺装、厨房灶台、卫生间卫浴及灯具等硬件装修。</w:t>
      </w:r>
    </w:p>
    <w:p w14:paraId="1D0BC390">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b w:val="0"/>
          <w:bCs w:val="0"/>
          <w:spacing w:val="10"/>
          <w:sz w:val="32"/>
          <w:szCs w:val="32"/>
          <w:lang w:val="en-US" w:eastAsia="zh-CN"/>
        </w:rPr>
      </w:pPr>
      <w:r>
        <w:rPr>
          <w:rFonts w:hint="default" w:ascii="Times New Roman" w:hAnsi="Times New Roman" w:eastAsia="方正公文黑体" w:cs="Times New Roman"/>
          <w:b w:val="0"/>
          <w:bCs w:val="0"/>
          <w:spacing w:val="10"/>
          <w:sz w:val="32"/>
          <w:szCs w:val="32"/>
          <w:lang w:val="en-US" w:eastAsia="zh-CN"/>
        </w:rPr>
        <w:t>二、2024年度绩效考评情况</w:t>
      </w:r>
      <w:bookmarkEnd w:id="0"/>
    </w:p>
    <w:p w14:paraId="70335F2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自评总得分为 95分，具体为：“资金管理”得 35分（满分为35分）；“项目管理”得 25分（满分为25分）；“使用成效”得 35分（满分为40分）；“加减分”：加分得 0分，减分得负 0分</w:t>
      </w:r>
      <w:bookmarkStart w:id="1" w:name="_Toc92707862"/>
    </w:p>
    <w:p w14:paraId="10AE585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b w:val="0"/>
          <w:bCs w:val="0"/>
          <w:spacing w:val="10"/>
          <w:sz w:val="32"/>
          <w:szCs w:val="32"/>
          <w:u w:val="none"/>
          <w:lang w:val="en-US" w:eastAsia="zh-CN"/>
        </w:rPr>
      </w:pPr>
      <w:r>
        <w:rPr>
          <w:rFonts w:hint="default" w:ascii="Times New Roman" w:hAnsi="Times New Roman" w:eastAsia="方正公文楷体" w:cs="Times New Roman"/>
          <w:b w:val="0"/>
          <w:bCs w:val="0"/>
          <w:spacing w:val="10"/>
          <w:sz w:val="32"/>
          <w:szCs w:val="32"/>
          <w:u w:val="none"/>
          <w:lang w:val="en-US" w:eastAsia="zh-CN"/>
        </w:rPr>
        <w:t>（一）</w:t>
      </w:r>
      <w:bookmarkStart w:id="2" w:name="_Hlk91463208"/>
      <w:r>
        <w:rPr>
          <w:rFonts w:hint="default" w:ascii="Times New Roman" w:hAnsi="Times New Roman" w:eastAsia="方正公文楷体" w:cs="Times New Roman"/>
          <w:b w:val="0"/>
          <w:bCs w:val="0"/>
          <w:spacing w:val="10"/>
          <w:sz w:val="32"/>
          <w:szCs w:val="32"/>
          <w:u w:val="none"/>
          <w:lang w:val="en-US" w:eastAsia="zh-CN"/>
        </w:rPr>
        <w:t>资金管理情况</w:t>
      </w:r>
      <w:bookmarkEnd w:id="1"/>
      <w:bookmarkEnd w:id="2"/>
      <w:r>
        <w:rPr>
          <w:rFonts w:hint="default" w:ascii="Times New Roman" w:hAnsi="Times New Roman" w:eastAsia="方正公文楷体" w:cs="Times New Roman"/>
          <w:b w:val="0"/>
          <w:bCs w:val="0"/>
          <w:spacing w:val="10"/>
          <w:sz w:val="32"/>
          <w:szCs w:val="32"/>
          <w:u w:val="none"/>
          <w:lang w:val="en-US" w:eastAsia="zh-CN"/>
        </w:rPr>
        <w:t>。</w:t>
      </w:r>
    </w:p>
    <w:p w14:paraId="728157D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b/>
          <w:bCs/>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1. 资金管理情况考评结果。</w:t>
      </w:r>
    </w:p>
    <w:p w14:paraId="3517334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严格按照《江苏省财政衔接推进乡村振兴补助资金管理办法》统一管理，实行专账管理、专款专用，严禁挤占、挪用，符合资金管理要求。</w:t>
      </w:r>
    </w:p>
    <w:p w14:paraId="66857AE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b/>
          <w:bCs/>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2. 具体评价情况。</w:t>
      </w:r>
    </w:p>
    <w:p w14:paraId="1FC76F2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（1）资金下达情况。</w:t>
      </w:r>
      <w:r>
        <w:rPr>
          <w:rFonts w:hint="default" w:ascii="Times New Roman" w:hAnsi="Times New Roman" w:eastAsia="方正公文仿宋" w:cs="Times New Roman"/>
          <w:spacing w:val="10"/>
          <w:sz w:val="32"/>
          <w:szCs w:val="32"/>
          <w:u w:val="none"/>
          <w:lang w:val="en-US" w:eastAsia="zh-CN"/>
        </w:rPr>
        <w:t>对2024年纳入扶持的2个项目，各级财政按每村170万元标准予以补助，其中:中央财政每村补助30万元，省级财政每村补助50万元，市级财政每村补助60万元，区级财政每村配套补助30万元。中央资金全部、省市部分资金已分解下达。</w:t>
      </w:r>
    </w:p>
    <w:p w14:paraId="7784BF9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（2）支出进度情况。</w:t>
      </w:r>
      <w:bookmarkStart w:id="3" w:name="_Toc92707863"/>
      <w:r>
        <w:rPr>
          <w:rFonts w:hint="default" w:ascii="Times New Roman" w:hAnsi="Times New Roman" w:eastAsia="方正公文仿宋" w:cs="Times New Roman"/>
          <w:spacing w:val="10"/>
          <w:sz w:val="32"/>
          <w:szCs w:val="32"/>
          <w:u w:val="none"/>
          <w:lang w:val="en-US" w:eastAsia="zh-CN"/>
        </w:rPr>
        <w:t>6月26日，按照项目资金支出进度要求，下达了中央资金60万元(白马朱家边、晶桥笪村各30万元)，补助资金列“2130706-对村集体经济组织的补助”预算科目。</w:t>
      </w:r>
    </w:p>
    <w:p w14:paraId="01000BF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lang w:val="en-US" w:eastAsia="zh-CN"/>
        </w:rPr>
      </w:pPr>
      <w:r>
        <w:rPr>
          <w:rFonts w:hint="default" w:ascii="Times New Roman" w:hAnsi="Times New Roman" w:eastAsia="方正公文仿宋" w:cs="Times New Roman"/>
          <w:b/>
          <w:bCs/>
          <w:spacing w:val="10"/>
          <w:sz w:val="32"/>
          <w:szCs w:val="32"/>
          <w:u w:val="none"/>
          <w:lang w:val="en-US" w:eastAsia="zh-CN"/>
        </w:rPr>
        <w:t>（3）预算执行率情况。</w:t>
      </w:r>
      <w:r>
        <w:rPr>
          <w:rFonts w:hint="default" w:ascii="Times New Roman" w:hAnsi="Times New Roman" w:eastAsia="方正公文仿宋" w:cs="Times New Roman"/>
          <w:spacing w:val="10"/>
          <w:sz w:val="32"/>
          <w:szCs w:val="32"/>
          <w:u w:val="none"/>
          <w:lang w:val="en-US" w:eastAsia="zh-CN"/>
        </w:rPr>
        <w:t>切实落实好财政资金来源，区级预算按要求纳入，各级资金预算执行率100%，没有上年度的资金结转结余情况。</w:t>
      </w:r>
    </w:p>
    <w:p w14:paraId="6A9C17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b w:val="0"/>
          <w:bCs w:val="0"/>
          <w:spacing w:val="10"/>
          <w:sz w:val="32"/>
          <w:szCs w:val="32"/>
          <w:u w:val="none"/>
          <w:lang w:val="en-US" w:eastAsia="zh-CN"/>
        </w:rPr>
      </w:pPr>
      <w:r>
        <w:rPr>
          <w:rFonts w:hint="default" w:ascii="Times New Roman" w:hAnsi="Times New Roman" w:eastAsia="方正公文楷体" w:cs="Times New Roman"/>
          <w:b w:val="0"/>
          <w:bCs w:val="0"/>
          <w:spacing w:val="10"/>
          <w:sz w:val="32"/>
          <w:szCs w:val="32"/>
          <w:u w:val="none"/>
          <w:lang w:val="en-US" w:eastAsia="zh-CN"/>
        </w:rPr>
        <w:t>（二）项目管理情况</w:t>
      </w:r>
      <w:bookmarkEnd w:id="3"/>
      <w:r>
        <w:rPr>
          <w:rFonts w:hint="default" w:ascii="Times New Roman" w:hAnsi="Times New Roman" w:eastAsia="方正公文楷体" w:cs="Times New Roman"/>
          <w:b w:val="0"/>
          <w:bCs w:val="0"/>
          <w:spacing w:val="10"/>
          <w:sz w:val="32"/>
          <w:szCs w:val="32"/>
          <w:u w:val="none"/>
          <w:lang w:val="en-US" w:eastAsia="zh-CN"/>
        </w:rPr>
        <w:t>。</w:t>
      </w:r>
    </w:p>
    <w:p w14:paraId="6A909E6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1.项目入库。</w:t>
      </w:r>
      <w:r>
        <w:rPr>
          <w:rFonts w:hint="default" w:ascii="Times New Roman" w:hAnsi="Times New Roman" w:eastAsia="方正公文仿宋" w:cs="Times New Roman"/>
          <w:spacing w:val="10"/>
          <w:sz w:val="32"/>
          <w:szCs w:val="32"/>
          <w:u w:val="none"/>
          <w:lang w:val="en-US" w:eastAsia="zh-CN"/>
        </w:rPr>
        <w:t>根据《2024年中央财政扶持发展新型农村集体经济补助资金分配方案表》，全市建立2024年度扶持发展新型农村集体经济项目库，鼓励积极打造样板，支持将有能力有条件开展市场化运营、探索集体经济新的实现形式和运营机制的村纳入实施范围。根据省市关于项目入库建设要求，将溧水区的白马镇朱家边、晶桥镇笪村2个项目在“全国防止返贫检测和衔接推进乡村振兴信息系统”项目库完成填报。</w:t>
      </w:r>
    </w:p>
    <w:p w14:paraId="2657B30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2.绩效目标。</w:t>
      </w:r>
      <w:r>
        <w:rPr>
          <w:rFonts w:hint="default" w:ascii="Times New Roman" w:hAnsi="Times New Roman" w:eastAsia="方正公文仿宋" w:cs="Times New Roman"/>
          <w:spacing w:val="10"/>
          <w:sz w:val="32"/>
          <w:szCs w:val="32"/>
          <w:u w:val="none"/>
          <w:lang w:val="en-US" w:eastAsia="zh-CN"/>
        </w:rPr>
        <w:t>按照省市工作要求，溧水区委组织部、区财政局和区农业农村局三部门共同会商核定两个项目的实施方案报区委区政府同意，6月底已盖章上报市农业农村局备案。我区严格落实资金绩效目标表设定指标要求，并从项目实际建设情况出发，量化、细化项目产出指标、效益指标及满意度指标，确保项目绩效目标完整性、相关性、适当性与可行性。溧水区白马镇朱家边社区（朱家边油坊项目）项目完成后村集体独立经营，能增加村集体收入10万元，年收益率为5%，壮大村集体经济发展，项目建成后方便群众生产生活和带动周边农户增收，进一步促进乡村振兴。溧水区晶桥镇笪村村（笪村闲置房屋盘活打造项目），项目建成后对外租赁，出租收益预计15万元，年收益率5.8%，项目建成促进村企增收，解决群众就业，实现经济效益与社会效益的统一，有力促进乡村振兴。</w:t>
      </w:r>
    </w:p>
    <w:p w14:paraId="20A424B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bookmarkStart w:id="4" w:name="_Toc92707865"/>
      <w:r>
        <w:rPr>
          <w:rFonts w:hint="default" w:ascii="Times New Roman" w:hAnsi="Times New Roman" w:eastAsia="方正公文仿宋" w:cs="Times New Roman"/>
          <w:b/>
          <w:bCs/>
          <w:spacing w:val="10"/>
          <w:sz w:val="32"/>
          <w:szCs w:val="32"/>
          <w:u w:val="none"/>
          <w:lang w:val="en-US" w:eastAsia="zh-CN"/>
        </w:rPr>
        <w:t>3.公开公示。</w:t>
      </w:r>
      <w:r>
        <w:rPr>
          <w:rFonts w:hint="default" w:ascii="Times New Roman" w:hAnsi="Times New Roman" w:eastAsia="方正公文仿宋" w:cs="Times New Roman"/>
          <w:spacing w:val="10"/>
          <w:sz w:val="32"/>
          <w:szCs w:val="32"/>
          <w:u w:val="none"/>
          <w:lang w:val="en-US" w:eastAsia="zh-CN"/>
        </w:rPr>
        <w:t>严格落实村级重大事项“四议两公开”制度，经村党组织会议、村“两委”会议、党员大会和村民代表大会审议通过，通过重要事项“三重一大”等程序向镇街党委政府请示，并按要求在公开栏中公示项目安排和资金使用情况。项目储备库及时在区级政府网站公示。</w:t>
      </w:r>
    </w:p>
    <w:p w14:paraId="267D3FC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楷体" w:cs="Times New Roman"/>
          <w:b w:val="0"/>
          <w:bCs w:val="0"/>
          <w:spacing w:val="10"/>
          <w:sz w:val="32"/>
          <w:szCs w:val="32"/>
          <w:u w:val="none"/>
          <w:lang w:val="en-US" w:eastAsia="zh-CN"/>
        </w:rPr>
      </w:pPr>
      <w:r>
        <w:rPr>
          <w:rFonts w:hint="default" w:ascii="Times New Roman" w:hAnsi="Times New Roman" w:eastAsia="方正公文楷体" w:cs="Times New Roman"/>
          <w:b w:val="0"/>
          <w:bCs w:val="0"/>
          <w:spacing w:val="10"/>
          <w:sz w:val="32"/>
          <w:szCs w:val="32"/>
          <w:u w:val="none"/>
          <w:lang w:val="en-US" w:eastAsia="zh-CN"/>
        </w:rPr>
        <w:t>（三）使用成效情况。</w:t>
      </w:r>
    </w:p>
    <w:p w14:paraId="0C5F447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做好用地、设计、检测、招标等前期准备工作后，已全面开工建设推进中，12月底，根据实施方案内容，争取全面完成项目建设。根据上级资金来源和项目进度，组织开展项目验收和绩效评价，及时拔付补助资金到位。</w:t>
      </w:r>
    </w:p>
    <w:p w14:paraId="4733E7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朱家边社区项目建成既盘活村集体闲置资产，发展壮大集体经济，方便群众生产生活，又促进了粮油产业发展。建成后，由朱家边社区股份经济合作社直接运营。为农户及合作社自身开展菜籽油、花生油、芝麻油等油料作物加工及产品销售。通过增强自身造血功能，实现集体经济与农户双丰收，有效发挥基层党组织对农业农村高质量发展的引领和支撑作用。</w:t>
      </w:r>
    </w:p>
    <w:p w14:paraId="478E071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笪村闲置房屋盘活打造项目能盘活农村闲置房屋，对外出租一方面吸引新村民的加入，为剩下的闲置房屋盘活带来动力，另一方面租金收益主要用于经家山基础设施打造，增加了村集体发展的能力。促进村企增收，解决群众在家门口就业，实现经济效益与社会效益的统一，有力促进乡村振兴。</w:t>
      </w:r>
    </w:p>
    <w:bookmarkEnd w:id="4"/>
    <w:p w14:paraId="23900950">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b w:val="0"/>
          <w:bCs w:val="0"/>
          <w:spacing w:val="10"/>
          <w:sz w:val="32"/>
          <w:szCs w:val="32"/>
          <w:lang w:val="en-US" w:eastAsia="zh-CN"/>
        </w:rPr>
      </w:pPr>
      <w:r>
        <w:rPr>
          <w:rFonts w:hint="default" w:ascii="Times New Roman" w:hAnsi="Times New Roman" w:eastAsia="方正公文黑体" w:cs="Times New Roman"/>
          <w:b w:val="0"/>
          <w:bCs w:val="0"/>
          <w:spacing w:val="10"/>
          <w:sz w:val="32"/>
          <w:szCs w:val="32"/>
          <w:lang w:val="en-US" w:eastAsia="zh-CN"/>
        </w:rPr>
        <w:t>三、偏离绩效目标的原因和下一步改进措施</w:t>
      </w:r>
    </w:p>
    <w:p w14:paraId="6553C8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2024扶持村级集体经济项目由于项目实施方案确定上报较迟等原因的影响，虽然项目建设已达序时进度，但预期成效和项目绩效目标没有全部实现。按照项目管理办法及绩效评价规定，下一步我们将采取以下措施来改进。</w:t>
      </w:r>
    </w:p>
    <w:p w14:paraId="069F2F0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1.分工协作。</w:t>
      </w:r>
      <w:r>
        <w:rPr>
          <w:rFonts w:hint="default" w:ascii="Times New Roman" w:hAnsi="Times New Roman" w:eastAsia="方正公文仿宋" w:cs="Times New Roman"/>
          <w:spacing w:val="10"/>
          <w:sz w:val="32"/>
          <w:szCs w:val="32"/>
          <w:u w:val="none"/>
          <w:lang w:val="en-US" w:eastAsia="zh-CN"/>
        </w:rPr>
        <w:t>区级层面由区委组织部牵头，区农业农村局和区财政局紧密配合，做好项目指导和跟踪推进工作。</w:t>
      </w:r>
    </w:p>
    <w:p w14:paraId="3D4B3F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b/>
          <w:bCs/>
          <w:spacing w:val="10"/>
          <w:sz w:val="32"/>
          <w:szCs w:val="32"/>
          <w:u w:val="none"/>
          <w:lang w:val="en-US" w:eastAsia="zh-CN"/>
        </w:rPr>
      </w:pPr>
      <w:r>
        <w:rPr>
          <w:rFonts w:hint="default" w:ascii="Times New Roman" w:hAnsi="Times New Roman" w:eastAsia="方正公文仿宋" w:cs="Times New Roman"/>
          <w:b/>
          <w:bCs/>
          <w:spacing w:val="10"/>
          <w:sz w:val="32"/>
          <w:szCs w:val="32"/>
          <w:u w:val="none"/>
          <w:lang w:val="en-US" w:eastAsia="zh-CN"/>
        </w:rPr>
        <w:t>2.细化责任。</w:t>
      </w:r>
    </w:p>
    <w:p w14:paraId="4D20EA0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（1）项目村的街镇，明确一名街镇领导负责，加强对上沟通和协调项目推进；项目村党组织书记作为项目落实的第一责任人，确保项目保质按时完成。</w:t>
      </w:r>
    </w:p>
    <w:p w14:paraId="0F7CD2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szCs w:val="32"/>
          <w:u w:val="none"/>
          <w:lang w:val="en-US" w:eastAsia="zh-CN"/>
        </w:rPr>
      </w:pPr>
      <w:r>
        <w:rPr>
          <w:rFonts w:hint="default" w:ascii="Times New Roman" w:hAnsi="Times New Roman" w:eastAsia="方正公文仿宋" w:cs="Times New Roman"/>
          <w:spacing w:val="10"/>
          <w:sz w:val="32"/>
          <w:szCs w:val="32"/>
          <w:u w:val="none"/>
          <w:lang w:val="en-US" w:eastAsia="zh-CN"/>
        </w:rPr>
        <w:t xml:space="preserve">（2）强化项目管理。项目申报单位对项目真实性、合规性、准确性负责，各街镇对项目申报材料审核把关，区项目主管部门对项目拟建现场进行勘验。严禁虚报建设内容，骗取、盗取财政资金，项目实施方案获批严禁擅自更改项目内容，必须按照实施方案批复内容，加快建设进度，保证建设质量，加强资金管理，督促在达到项目合同支付节点后，及时对资金进行支付。 </w:t>
      </w:r>
    </w:p>
    <w:p w14:paraId="350FF2A3">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黑体" w:cs="Times New Roman"/>
          <w:b w:val="0"/>
          <w:bCs w:val="0"/>
          <w:spacing w:val="10"/>
          <w:sz w:val="32"/>
          <w:szCs w:val="32"/>
          <w:lang w:val="en-US" w:eastAsia="zh-CN"/>
        </w:rPr>
      </w:pPr>
      <w:r>
        <w:rPr>
          <w:rFonts w:hint="default" w:ascii="Times New Roman" w:hAnsi="Times New Roman" w:eastAsia="方正公文黑体" w:cs="Times New Roman"/>
          <w:b w:val="0"/>
          <w:bCs w:val="0"/>
          <w:spacing w:val="10"/>
          <w:sz w:val="32"/>
          <w:szCs w:val="32"/>
          <w:lang w:val="en-US" w:eastAsia="zh-CN"/>
        </w:rPr>
        <w:t>四、其他需要说明的问题</w:t>
      </w:r>
    </w:p>
    <w:p w14:paraId="793F20E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公文仿宋" w:cs="Times New Roman"/>
          <w:spacing w:val="10"/>
          <w:sz w:val="32"/>
          <w:lang w:eastAsia="zh-CN"/>
        </w:rPr>
      </w:pPr>
      <w:r>
        <w:rPr>
          <w:rFonts w:hint="default" w:ascii="Times New Roman" w:hAnsi="Times New Roman" w:eastAsia="方正公文仿宋" w:cs="Times New Roman"/>
          <w:spacing w:val="10"/>
          <w:sz w:val="32"/>
          <w:szCs w:val="32"/>
          <w:u w:val="none"/>
          <w:lang w:val="en-US" w:eastAsia="zh-CN"/>
        </w:rPr>
        <w:t>在巡视、审计和财会监督中没有发现项目违规违纪问题，项目资金能做到专款专用，专户管理。今后将按照严格按照《江苏省财政衔接推进乡村振兴补助资金管理办法》，认真履行好职责，加强项目实施单位管理，全面依法依规管好项</w:t>
      </w:r>
      <w:r>
        <w:rPr>
          <w:rFonts w:hint="default" w:ascii="Times New Roman" w:hAnsi="Times New Roman" w:eastAsia="方正公文仿宋" w:cs="Times New Roman"/>
          <w:spacing w:val="10"/>
          <w:sz w:val="32"/>
          <w:szCs w:val="32"/>
          <w:u w:val="none"/>
          <w:lang w:val="en-US" w:eastAsia="zh-CN"/>
        </w:rPr>
        <w:t>目，用足用好项目资金，让项目发挥最大效益，确保财政资</w:t>
      </w:r>
      <w:r>
        <w:rPr>
          <w:rFonts w:hint="default" w:ascii="Times New Roman" w:hAnsi="Times New Roman" w:eastAsia="方正公文仿宋" w:cs="Times New Roman"/>
          <w:spacing w:val="10"/>
          <w:sz w:val="32"/>
          <w:szCs w:val="32"/>
          <w:u w:val="none"/>
          <w:lang w:val="en-US" w:eastAsia="zh-CN"/>
        </w:rPr>
        <w:t>金惠顾广大老百姓，杜绝项目腐败，宏扬正能量，真正起到示范引领作用。</w:t>
      </w:r>
    </w:p>
    <w:p w14:paraId="6F52BCDA">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公文仿宋" w:cs="Times New Roman"/>
          <w:spacing w:val="10"/>
          <w:sz w:val="32"/>
          <w:lang w:eastAsia="zh-CN"/>
        </w:rPr>
      </w:pPr>
    </w:p>
    <w:p w14:paraId="1AD09BE6">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公文仿宋" w:cs="Times New Roman"/>
          <w:spacing w:val="10"/>
          <w:sz w:val="32"/>
          <w:lang w:eastAsia="zh-CN"/>
        </w:rPr>
      </w:pPr>
      <w:bookmarkStart w:id="5" w:name="_GoBack"/>
      <w:bookmarkEnd w:id="5"/>
    </w:p>
    <w:p w14:paraId="707881F6">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公文仿宋" w:cs="Times New Roman"/>
          <w:spacing w:val="10"/>
          <w:sz w:val="32"/>
          <w:lang w:eastAsia="zh-CN"/>
        </w:rPr>
      </w:pPr>
    </w:p>
    <w:p w14:paraId="70FF78E0">
      <w:pPr>
        <w:keepNext w:val="0"/>
        <w:keepLines w:val="0"/>
        <w:pageBreakBefore w:val="0"/>
        <w:widowControl w:val="0"/>
        <w:kinsoku/>
        <w:wordWrap/>
        <w:overflowPunct/>
        <w:topLinePunct w:val="0"/>
        <w:autoSpaceDE/>
        <w:autoSpaceDN/>
        <w:bidi w:val="0"/>
        <w:adjustRightInd/>
        <w:snapToGrid/>
        <w:spacing w:line="590" w:lineRule="exact"/>
        <w:ind w:firstLine="4760" w:firstLineChars="1400"/>
        <w:textAlignment w:val="auto"/>
        <w:rPr>
          <w:rFonts w:hint="default" w:ascii="Times New Roman" w:hAnsi="Times New Roman" w:eastAsia="方正公文仿宋" w:cs="Times New Roman"/>
          <w:spacing w:val="10"/>
          <w:sz w:val="32"/>
        </w:rPr>
      </w:pPr>
      <w:r>
        <w:rPr>
          <w:rFonts w:hint="default" w:ascii="Times New Roman" w:hAnsi="Times New Roman" w:eastAsia="方正公文仿宋" w:cs="Times New Roman"/>
          <w:spacing w:val="10"/>
          <w:sz w:val="32"/>
          <w:lang w:eastAsia="zh-CN"/>
        </w:rPr>
        <w:t>南京市溧水区</w:t>
      </w:r>
      <w:r>
        <w:rPr>
          <w:rFonts w:hint="default" w:ascii="Times New Roman" w:hAnsi="Times New Roman" w:eastAsia="方正公文仿宋" w:cs="Times New Roman"/>
          <w:spacing w:val="10"/>
          <w:sz w:val="32"/>
        </w:rPr>
        <w:t>农业农村局</w:t>
      </w:r>
    </w:p>
    <w:p w14:paraId="71058C8C">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公文仿宋" w:cs="Times New Roman"/>
          <w:spacing w:val="10"/>
          <w:sz w:val="32"/>
        </w:rPr>
      </w:pPr>
      <w:r>
        <w:rPr>
          <w:rFonts w:hint="default" w:ascii="Times New Roman" w:hAnsi="Times New Roman" w:eastAsia="方正公文仿宋" w:cs="Times New Roman"/>
          <w:spacing w:val="10"/>
          <w:sz w:val="32"/>
        </w:rPr>
        <w:t xml:space="preserve">   </w:t>
      </w:r>
      <w:r>
        <w:rPr>
          <w:rFonts w:hint="default" w:ascii="Times New Roman" w:hAnsi="Times New Roman" w:eastAsia="方正公文仿宋" w:cs="Times New Roman"/>
          <w:spacing w:val="10"/>
          <w:sz w:val="32"/>
          <w:lang w:val="en-US" w:eastAsia="zh-CN"/>
        </w:rPr>
        <w:t xml:space="preserve">                      </w:t>
      </w:r>
      <w:r>
        <w:rPr>
          <w:rFonts w:hint="eastAsia" w:ascii="Times New Roman" w:hAnsi="Times New Roman" w:eastAsia="方正公文仿宋" w:cs="Times New Roman"/>
          <w:spacing w:val="10"/>
          <w:sz w:val="32"/>
          <w:lang w:val="en-US" w:eastAsia="zh-CN"/>
        </w:rPr>
        <w:t xml:space="preserve"> </w:t>
      </w:r>
      <w:r>
        <w:rPr>
          <w:rFonts w:hint="default" w:ascii="Times New Roman" w:hAnsi="Times New Roman" w:eastAsia="方正公文仿宋" w:cs="Times New Roman"/>
          <w:spacing w:val="10"/>
          <w:sz w:val="32"/>
          <w:lang w:val="en-US" w:eastAsia="zh-CN"/>
        </w:rPr>
        <w:t xml:space="preserve"> </w:t>
      </w:r>
      <w:r>
        <w:rPr>
          <w:rFonts w:hint="eastAsia" w:ascii="Times New Roman" w:hAnsi="Times New Roman" w:eastAsia="方正公文仿宋" w:cs="Times New Roman"/>
          <w:spacing w:val="10"/>
          <w:sz w:val="32"/>
          <w:lang w:val="en-US" w:eastAsia="zh-CN"/>
        </w:rPr>
        <w:t xml:space="preserve">  </w:t>
      </w:r>
      <w:r>
        <w:rPr>
          <w:rFonts w:hint="default" w:ascii="Times New Roman" w:hAnsi="Times New Roman" w:eastAsia="方正公文仿宋" w:cs="Times New Roman"/>
          <w:spacing w:val="10"/>
          <w:sz w:val="32"/>
          <w:lang w:val="en-US" w:eastAsia="zh-CN"/>
        </w:rPr>
        <w:t xml:space="preserve"> 2024年12月16日</w:t>
      </w:r>
      <w:r>
        <w:rPr>
          <w:rFonts w:hint="default" w:ascii="Times New Roman" w:hAnsi="Times New Roman" w:eastAsia="方正公文仿宋" w:cs="Times New Roman"/>
          <w:spacing w:val="10"/>
          <w:sz w:val="32"/>
        </w:rPr>
        <w:t xml:space="preserve">    </w:t>
      </w:r>
    </w:p>
    <w:p w14:paraId="648049B1">
      <w:pPr>
        <w:bidi w:val="0"/>
        <w:jc w:val="right"/>
        <w:rPr>
          <w:rFonts w:hint="eastAsia" w:ascii="Calibri" w:hAnsi="Calibri" w:eastAsia="方正仿宋_GBK" w:cs="Times New Roman"/>
          <w:kern w:val="2"/>
          <w:sz w:val="32"/>
          <w:szCs w:val="24"/>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B3463CB-706C-4E40-B37D-AB97A8D48C10}"/>
  </w:font>
  <w:font w:name="华文中宋">
    <w:panose1 w:val="02010600040101010101"/>
    <w:charset w:val="86"/>
    <w:family w:val="auto"/>
    <w:pitch w:val="default"/>
    <w:sig w:usb0="00000287" w:usb1="080F0000" w:usb2="00000000" w:usb3="00000000" w:csb0="0004009F" w:csb1="DFD70000"/>
    <w:embedRegular r:id="rId2" w:fontKey="{AC13EA5C-D4C7-4C1F-94CE-AA320AEAA1BB}"/>
  </w:font>
  <w:font w:name="方正仿宋_GBK">
    <w:panose1 w:val="03000509000000000000"/>
    <w:charset w:val="86"/>
    <w:family w:val="script"/>
    <w:pitch w:val="default"/>
    <w:sig w:usb0="00000001" w:usb1="080E0000" w:usb2="00000000" w:usb3="00000000" w:csb0="00040000" w:csb1="00000000"/>
    <w:embedRegular r:id="rId3" w:fontKey="{214DF0E7-0C9D-4CEC-8D5B-2FDD2334857B}"/>
  </w:font>
  <w:font w:name="方正黑体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Arial Unicode MS"/>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6F35BC22-A361-4CFC-8EBF-382BBF911C59}"/>
  </w:font>
  <w:font w:name="方正公文仿宋">
    <w:panose1 w:val="02000500000000000000"/>
    <w:charset w:val="86"/>
    <w:family w:val="auto"/>
    <w:pitch w:val="default"/>
    <w:sig w:usb0="A00002BF" w:usb1="38CF7CFA" w:usb2="00000016" w:usb3="00000000" w:csb0="00040001" w:csb1="00000000"/>
    <w:embedRegular r:id="rId5" w:fontKey="{D02444BC-339C-4FC2-B54A-44FC46AA215E}"/>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6" w:fontKey="{9070DC15-E7F3-447A-A995-3E9349C3746F}"/>
  </w:font>
  <w:font w:name="华文彩云">
    <w:panose1 w:val="02010800040101010101"/>
    <w:charset w:val="86"/>
    <w:family w:val="auto"/>
    <w:pitch w:val="default"/>
    <w:sig w:usb0="00000001" w:usb1="080F0000" w:usb2="00000000" w:usb3="00000000" w:csb0="00040000" w:csb1="00000000"/>
  </w:font>
  <w:font w:name="方正公文黑体">
    <w:panose1 w:val="02000500000000000000"/>
    <w:charset w:val="86"/>
    <w:family w:val="auto"/>
    <w:pitch w:val="default"/>
    <w:sig w:usb0="A00002BF" w:usb1="38CF7CFA" w:usb2="00000016" w:usb3="00000000" w:csb0="00040001" w:csb1="00000000"/>
    <w:embedRegular r:id="rId7" w:fontKey="{E70633F5-EA96-4B0A-8649-E61EE0F0D554}"/>
  </w:font>
  <w:font w:name="幼圆">
    <w:panose1 w:val="02010509060101010101"/>
    <w:charset w:val="86"/>
    <w:family w:val="auto"/>
    <w:pitch w:val="default"/>
    <w:sig w:usb0="00000001" w:usb1="080E0000" w:usb2="00000000" w:usb3="00000000" w:csb0="00040000" w:csb1="00000000"/>
  </w:font>
  <w:font w:name="方正公文楷体">
    <w:panose1 w:val="02000500000000000000"/>
    <w:charset w:val="86"/>
    <w:family w:val="auto"/>
    <w:pitch w:val="default"/>
    <w:sig w:usb0="A00002BF" w:usb1="38CF7CFA" w:usb2="00000016" w:usb3="00000000" w:csb0="00040001" w:csb1="00000000"/>
    <w:embedRegular r:id="rId8" w:fontKey="{A041060C-7214-4DBB-8F69-90FFCBB53D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16CA">
    <w:pPr>
      <w:pStyle w:val="12"/>
      <w:ind w:firstLine="56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E1D5">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D6100">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907A">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737C">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EBD">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28"/>
    <w:rsid w:val="00000314"/>
    <w:rsid w:val="00002AA7"/>
    <w:rsid w:val="00004217"/>
    <w:rsid w:val="00006B9A"/>
    <w:rsid w:val="00006CCF"/>
    <w:rsid w:val="00010A87"/>
    <w:rsid w:val="00011326"/>
    <w:rsid w:val="00013996"/>
    <w:rsid w:val="000142B9"/>
    <w:rsid w:val="000230BA"/>
    <w:rsid w:val="000235F0"/>
    <w:rsid w:val="00024F38"/>
    <w:rsid w:val="00026A5F"/>
    <w:rsid w:val="0003042D"/>
    <w:rsid w:val="000312C6"/>
    <w:rsid w:val="00032198"/>
    <w:rsid w:val="00032612"/>
    <w:rsid w:val="000357B4"/>
    <w:rsid w:val="000359A6"/>
    <w:rsid w:val="0003661C"/>
    <w:rsid w:val="00040987"/>
    <w:rsid w:val="0004201F"/>
    <w:rsid w:val="000431E2"/>
    <w:rsid w:val="0004395C"/>
    <w:rsid w:val="000439AB"/>
    <w:rsid w:val="00043D7E"/>
    <w:rsid w:val="00044435"/>
    <w:rsid w:val="00054417"/>
    <w:rsid w:val="00055751"/>
    <w:rsid w:val="00056983"/>
    <w:rsid w:val="00060533"/>
    <w:rsid w:val="00061F12"/>
    <w:rsid w:val="0006335B"/>
    <w:rsid w:val="00066A1E"/>
    <w:rsid w:val="000672E3"/>
    <w:rsid w:val="00067708"/>
    <w:rsid w:val="00071C63"/>
    <w:rsid w:val="00071EB2"/>
    <w:rsid w:val="0007447A"/>
    <w:rsid w:val="00075866"/>
    <w:rsid w:val="00076E18"/>
    <w:rsid w:val="00077066"/>
    <w:rsid w:val="000824A1"/>
    <w:rsid w:val="00086327"/>
    <w:rsid w:val="000863B8"/>
    <w:rsid w:val="000868B5"/>
    <w:rsid w:val="00087590"/>
    <w:rsid w:val="00090809"/>
    <w:rsid w:val="00090D85"/>
    <w:rsid w:val="00093232"/>
    <w:rsid w:val="00093A10"/>
    <w:rsid w:val="00097638"/>
    <w:rsid w:val="000A0F67"/>
    <w:rsid w:val="000A1204"/>
    <w:rsid w:val="000A4177"/>
    <w:rsid w:val="000A55FE"/>
    <w:rsid w:val="000A5FB2"/>
    <w:rsid w:val="000A7406"/>
    <w:rsid w:val="000B0761"/>
    <w:rsid w:val="000B0D9E"/>
    <w:rsid w:val="000B3990"/>
    <w:rsid w:val="000B5E9A"/>
    <w:rsid w:val="000C19D6"/>
    <w:rsid w:val="000C1E2B"/>
    <w:rsid w:val="000D0906"/>
    <w:rsid w:val="000D1980"/>
    <w:rsid w:val="000D29AD"/>
    <w:rsid w:val="000D4286"/>
    <w:rsid w:val="000E1133"/>
    <w:rsid w:val="000E1F5E"/>
    <w:rsid w:val="000E41ED"/>
    <w:rsid w:val="000E423C"/>
    <w:rsid w:val="000E518E"/>
    <w:rsid w:val="000E795F"/>
    <w:rsid w:val="000F002E"/>
    <w:rsid w:val="000F0F80"/>
    <w:rsid w:val="000F1EEB"/>
    <w:rsid w:val="000F214A"/>
    <w:rsid w:val="000F2920"/>
    <w:rsid w:val="000F303D"/>
    <w:rsid w:val="000F44CD"/>
    <w:rsid w:val="000F71D0"/>
    <w:rsid w:val="00101534"/>
    <w:rsid w:val="001062FE"/>
    <w:rsid w:val="00106E5A"/>
    <w:rsid w:val="001136EB"/>
    <w:rsid w:val="00114C0A"/>
    <w:rsid w:val="00120AD6"/>
    <w:rsid w:val="00120BB8"/>
    <w:rsid w:val="0012165D"/>
    <w:rsid w:val="00123518"/>
    <w:rsid w:val="0012408E"/>
    <w:rsid w:val="001269DF"/>
    <w:rsid w:val="00132768"/>
    <w:rsid w:val="001366E9"/>
    <w:rsid w:val="001427A2"/>
    <w:rsid w:val="00143D26"/>
    <w:rsid w:val="00145E31"/>
    <w:rsid w:val="0015053E"/>
    <w:rsid w:val="00150F02"/>
    <w:rsid w:val="00152616"/>
    <w:rsid w:val="001530F4"/>
    <w:rsid w:val="0015374F"/>
    <w:rsid w:val="001538C2"/>
    <w:rsid w:val="001547E3"/>
    <w:rsid w:val="00156BEC"/>
    <w:rsid w:val="00160D5A"/>
    <w:rsid w:val="00161590"/>
    <w:rsid w:val="00170D4F"/>
    <w:rsid w:val="0017127A"/>
    <w:rsid w:val="00171F4B"/>
    <w:rsid w:val="001759D7"/>
    <w:rsid w:val="00176482"/>
    <w:rsid w:val="00180BB4"/>
    <w:rsid w:val="001835CE"/>
    <w:rsid w:val="00183BB1"/>
    <w:rsid w:val="00185674"/>
    <w:rsid w:val="00185F51"/>
    <w:rsid w:val="00187A9E"/>
    <w:rsid w:val="00192455"/>
    <w:rsid w:val="00192ECE"/>
    <w:rsid w:val="00193BB8"/>
    <w:rsid w:val="00193EFC"/>
    <w:rsid w:val="001977F3"/>
    <w:rsid w:val="001A0AFF"/>
    <w:rsid w:val="001A5759"/>
    <w:rsid w:val="001A6280"/>
    <w:rsid w:val="001A65FA"/>
    <w:rsid w:val="001A68BE"/>
    <w:rsid w:val="001A75B7"/>
    <w:rsid w:val="001B5489"/>
    <w:rsid w:val="001C1256"/>
    <w:rsid w:val="001C2D9F"/>
    <w:rsid w:val="001C5A15"/>
    <w:rsid w:val="001D0AA8"/>
    <w:rsid w:val="001D239B"/>
    <w:rsid w:val="001E00A7"/>
    <w:rsid w:val="001E423F"/>
    <w:rsid w:val="001F3DF1"/>
    <w:rsid w:val="001F4F76"/>
    <w:rsid w:val="001F66F6"/>
    <w:rsid w:val="001F68A8"/>
    <w:rsid w:val="00202BDC"/>
    <w:rsid w:val="00203799"/>
    <w:rsid w:val="00204866"/>
    <w:rsid w:val="00207C45"/>
    <w:rsid w:val="00210577"/>
    <w:rsid w:val="0021191F"/>
    <w:rsid w:val="002141FB"/>
    <w:rsid w:val="00214949"/>
    <w:rsid w:val="00217562"/>
    <w:rsid w:val="00220121"/>
    <w:rsid w:val="002202A7"/>
    <w:rsid w:val="00221BD1"/>
    <w:rsid w:val="00222970"/>
    <w:rsid w:val="00223728"/>
    <w:rsid w:val="00226F9B"/>
    <w:rsid w:val="00230D76"/>
    <w:rsid w:val="00230F19"/>
    <w:rsid w:val="002333A0"/>
    <w:rsid w:val="00235595"/>
    <w:rsid w:val="002373FA"/>
    <w:rsid w:val="00245BC6"/>
    <w:rsid w:val="002513B6"/>
    <w:rsid w:val="00251F89"/>
    <w:rsid w:val="0025347E"/>
    <w:rsid w:val="00253840"/>
    <w:rsid w:val="0025660B"/>
    <w:rsid w:val="002608B0"/>
    <w:rsid w:val="00261CE4"/>
    <w:rsid w:val="00262B14"/>
    <w:rsid w:val="00267A45"/>
    <w:rsid w:val="00271972"/>
    <w:rsid w:val="002723EE"/>
    <w:rsid w:val="00281928"/>
    <w:rsid w:val="00283974"/>
    <w:rsid w:val="00283ECE"/>
    <w:rsid w:val="00284750"/>
    <w:rsid w:val="00286CD0"/>
    <w:rsid w:val="00287CEC"/>
    <w:rsid w:val="00293CBC"/>
    <w:rsid w:val="00293F2B"/>
    <w:rsid w:val="002945BD"/>
    <w:rsid w:val="00294DF1"/>
    <w:rsid w:val="00296E47"/>
    <w:rsid w:val="00297188"/>
    <w:rsid w:val="002A0F5F"/>
    <w:rsid w:val="002A131F"/>
    <w:rsid w:val="002A344A"/>
    <w:rsid w:val="002A5A95"/>
    <w:rsid w:val="002B1CDF"/>
    <w:rsid w:val="002B2141"/>
    <w:rsid w:val="002B34B0"/>
    <w:rsid w:val="002B4A8F"/>
    <w:rsid w:val="002B59DC"/>
    <w:rsid w:val="002B5C8C"/>
    <w:rsid w:val="002B73E8"/>
    <w:rsid w:val="002C078E"/>
    <w:rsid w:val="002C1A80"/>
    <w:rsid w:val="002C2810"/>
    <w:rsid w:val="002C4358"/>
    <w:rsid w:val="002C60ED"/>
    <w:rsid w:val="002C6CC0"/>
    <w:rsid w:val="002D0404"/>
    <w:rsid w:val="002D04A5"/>
    <w:rsid w:val="002D1ED8"/>
    <w:rsid w:val="002D2C42"/>
    <w:rsid w:val="002D65F9"/>
    <w:rsid w:val="002D75A7"/>
    <w:rsid w:val="002E1BE8"/>
    <w:rsid w:val="002E2614"/>
    <w:rsid w:val="002E282E"/>
    <w:rsid w:val="002E5A6B"/>
    <w:rsid w:val="002E6D7A"/>
    <w:rsid w:val="002F0C09"/>
    <w:rsid w:val="002F4A14"/>
    <w:rsid w:val="002F543B"/>
    <w:rsid w:val="002F7C88"/>
    <w:rsid w:val="002F7CCC"/>
    <w:rsid w:val="00301405"/>
    <w:rsid w:val="00306489"/>
    <w:rsid w:val="00307A5D"/>
    <w:rsid w:val="00312164"/>
    <w:rsid w:val="00314222"/>
    <w:rsid w:val="0031684F"/>
    <w:rsid w:val="0031743D"/>
    <w:rsid w:val="00320D65"/>
    <w:rsid w:val="00324D82"/>
    <w:rsid w:val="0033217A"/>
    <w:rsid w:val="003321EF"/>
    <w:rsid w:val="00332FB0"/>
    <w:rsid w:val="00336AA0"/>
    <w:rsid w:val="00345F8E"/>
    <w:rsid w:val="0035150C"/>
    <w:rsid w:val="0035382F"/>
    <w:rsid w:val="00355CF2"/>
    <w:rsid w:val="0035661D"/>
    <w:rsid w:val="00356C0B"/>
    <w:rsid w:val="00357C44"/>
    <w:rsid w:val="00357CAC"/>
    <w:rsid w:val="00361D8E"/>
    <w:rsid w:val="00365ACD"/>
    <w:rsid w:val="00365DF0"/>
    <w:rsid w:val="0037323E"/>
    <w:rsid w:val="003738C4"/>
    <w:rsid w:val="00374E27"/>
    <w:rsid w:val="003764BB"/>
    <w:rsid w:val="00377663"/>
    <w:rsid w:val="0037781B"/>
    <w:rsid w:val="0038111E"/>
    <w:rsid w:val="003828AC"/>
    <w:rsid w:val="003943CD"/>
    <w:rsid w:val="003945F1"/>
    <w:rsid w:val="00394725"/>
    <w:rsid w:val="003A0C32"/>
    <w:rsid w:val="003A186C"/>
    <w:rsid w:val="003A6DD6"/>
    <w:rsid w:val="003B127F"/>
    <w:rsid w:val="003B2EC7"/>
    <w:rsid w:val="003B4D26"/>
    <w:rsid w:val="003C0656"/>
    <w:rsid w:val="003C5636"/>
    <w:rsid w:val="003C6CC9"/>
    <w:rsid w:val="003D3698"/>
    <w:rsid w:val="003D6C91"/>
    <w:rsid w:val="003D7961"/>
    <w:rsid w:val="003D7DAA"/>
    <w:rsid w:val="003E1FDF"/>
    <w:rsid w:val="003E23BB"/>
    <w:rsid w:val="003E560D"/>
    <w:rsid w:val="003F0AA1"/>
    <w:rsid w:val="003F105D"/>
    <w:rsid w:val="003F2B5A"/>
    <w:rsid w:val="003F2CFE"/>
    <w:rsid w:val="003F504F"/>
    <w:rsid w:val="003F5653"/>
    <w:rsid w:val="003F776A"/>
    <w:rsid w:val="003F7C3B"/>
    <w:rsid w:val="00400EF8"/>
    <w:rsid w:val="00402126"/>
    <w:rsid w:val="00406A97"/>
    <w:rsid w:val="004102DB"/>
    <w:rsid w:val="00411284"/>
    <w:rsid w:val="004114E1"/>
    <w:rsid w:val="004127AB"/>
    <w:rsid w:val="00420EAE"/>
    <w:rsid w:val="004224C3"/>
    <w:rsid w:val="0042307D"/>
    <w:rsid w:val="00424281"/>
    <w:rsid w:val="00426306"/>
    <w:rsid w:val="004265E0"/>
    <w:rsid w:val="004300EF"/>
    <w:rsid w:val="00434503"/>
    <w:rsid w:val="00434E9D"/>
    <w:rsid w:val="004434C8"/>
    <w:rsid w:val="004434FB"/>
    <w:rsid w:val="00443FF7"/>
    <w:rsid w:val="00444208"/>
    <w:rsid w:val="00444924"/>
    <w:rsid w:val="00445A90"/>
    <w:rsid w:val="00450F42"/>
    <w:rsid w:val="00452974"/>
    <w:rsid w:val="0045650C"/>
    <w:rsid w:val="00456CE3"/>
    <w:rsid w:val="00457B49"/>
    <w:rsid w:val="00460791"/>
    <w:rsid w:val="00461FC2"/>
    <w:rsid w:val="0046210B"/>
    <w:rsid w:val="0046712E"/>
    <w:rsid w:val="0047085C"/>
    <w:rsid w:val="00472331"/>
    <w:rsid w:val="0047437D"/>
    <w:rsid w:val="00474A9C"/>
    <w:rsid w:val="00476707"/>
    <w:rsid w:val="00476FEE"/>
    <w:rsid w:val="004839D8"/>
    <w:rsid w:val="0048414A"/>
    <w:rsid w:val="0048432B"/>
    <w:rsid w:val="00490B75"/>
    <w:rsid w:val="004938CC"/>
    <w:rsid w:val="00494362"/>
    <w:rsid w:val="00495B9B"/>
    <w:rsid w:val="00496C88"/>
    <w:rsid w:val="004A747D"/>
    <w:rsid w:val="004B0405"/>
    <w:rsid w:val="004B0EA3"/>
    <w:rsid w:val="004B32A0"/>
    <w:rsid w:val="004B3FEA"/>
    <w:rsid w:val="004C525F"/>
    <w:rsid w:val="004C68EB"/>
    <w:rsid w:val="004D3006"/>
    <w:rsid w:val="004D743B"/>
    <w:rsid w:val="004D79F2"/>
    <w:rsid w:val="004E098B"/>
    <w:rsid w:val="004E09DC"/>
    <w:rsid w:val="004E4393"/>
    <w:rsid w:val="004E7017"/>
    <w:rsid w:val="004E7165"/>
    <w:rsid w:val="004E7FD9"/>
    <w:rsid w:val="004F086D"/>
    <w:rsid w:val="004F4EAB"/>
    <w:rsid w:val="005001A3"/>
    <w:rsid w:val="0050067A"/>
    <w:rsid w:val="0050216A"/>
    <w:rsid w:val="00504BD7"/>
    <w:rsid w:val="00504DA5"/>
    <w:rsid w:val="00505B37"/>
    <w:rsid w:val="00506299"/>
    <w:rsid w:val="00507241"/>
    <w:rsid w:val="00507734"/>
    <w:rsid w:val="00510C5A"/>
    <w:rsid w:val="00510DD7"/>
    <w:rsid w:val="00513876"/>
    <w:rsid w:val="00517337"/>
    <w:rsid w:val="00520A76"/>
    <w:rsid w:val="00521AA2"/>
    <w:rsid w:val="0052216D"/>
    <w:rsid w:val="00525EF9"/>
    <w:rsid w:val="005264EF"/>
    <w:rsid w:val="0053047E"/>
    <w:rsid w:val="00533340"/>
    <w:rsid w:val="00534599"/>
    <w:rsid w:val="00537495"/>
    <w:rsid w:val="00537534"/>
    <w:rsid w:val="0053773F"/>
    <w:rsid w:val="00540FEC"/>
    <w:rsid w:val="0054695F"/>
    <w:rsid w:val="00547463"/>
    <w:rsid w:val="005516AF"/>
    <w:rsid w:val="0055727A"/>
    <w:rsid w:val="00561EB2"/>
    <w:rsid w:val="005629B6"/>
    <w:rsid w:val="00563130"/>
    <w:rsid w:val="005639B8"/>
    <w:rsid w:val="00563B2D"/>
    <w:rsid w:val="00564DBA"/>
    <w:rsid w:val="00565F5E"/>
    <w:rsid w:val="005731E5"/>
    <w:rsid w:val="005741B9"/>
    <w:rsid w:val="005800B7"/>
    <w:rsid w:val="00581775"/>
    <w:rsid w:val="00590DEB"/>
    <w:rsid w:val="005921B1"/>
    <w:rsid w:val="005929E3"/>
    <w:rsid w:val="00592BD6"/>
    <w:rsid w:val="00595DB1"/>
    <w:rsid w:val="005971A8"/>
    <w:rsid w:val="00597B75"/>
    <w:rsid w:val="005A0019"/>
    <w:rsid w:val="005A3321"/>
    <w:rsid w:val="005A45CA"/>
    <w:rsid w:val="005A69A5"/>
    <w:rsid w:val="005A6F41"/>
    <w:rsid w:val="005B02F3"/>
    <w:rsid w:val="005B2BDD"/>
    <w:rsid w:val="005B6B59"/>
    <w:rsid w:val="005B6D68"/>
    <w:rsid w:val="005C03D2"/>
    <w:rsid w:val="005C335B"/>
    <w:rsid w:val="005C33F1"/>
    <w:rsid w:val="005C4DB6"/>
    <w:rsid w:val="005C5D1A"/>
    <w:rsid w:val="005C6236"/>
    <w:rsid w:val="005C719E"/>
    <w:rsid w:val="005D05C9"/>
    <w:rsid w:val="005D1B6E"/>
    <w:rsid w:val="005D1E37"/>
    <w:rsid w:val="005D1EE7"/>
    <w:rsid w:val="005D3120"/>
    <w:rsid w:val="005E0CFA"/>
    <w:rsid w:val="005E0F27"/>
    <w:rsid w:val="005E1F7E"/>
    <w:rsid w:val="005E292C"/>
    <w:rsid w:val="005E3F8A"/>
    <w:rsid w:val="005E41DD"/>
    <w:rsid w:val="005E4EFA"/>
    <w:rsid w:val="005E7667"/>
    <w:rsid w:val="005F10FA"/>
    <w:rsid w:val="005F1683"/>
    <w:rsid w:val="005F3888"/>
    <w:rsid w:val="005F55DC"/>
    <w:rsid w:val="005F6633"/>
    <w:rsid w:val="005F6E9A"/>
    <w:rsid w:val="00602694"/>
    <w:rsid w:val="00602B49"/>
    <w:rsid w:val="00603C54"/>
    <w:rsid w:val="006055B4"/>
    <w:rsid w:val="00607030"/>
    <w:rsid w:val="006111D4"/>
    <w:rsid w:val="00613D91"/>
    <w:rsid w:val="00613EF5"/>
    <w:rsid w:val="0061679D"/>
    <w:rsid w:val="006227ED"/>
    <w:rsid w:val="006305A7"/>
    <w:rsid w:val="00642EDC"/>
    <w:rsid w:val="00645F92"/>
    <w:rsid w:val="00646BF9"/>
    <w:rsid w:val="0065271C"/>
    <w:rsid w:val="0065305E"/>
    <w:rsid w:val="0065659F"/>
    <w:rsid w:val="00657468"/>
    <w:rsid w:val="00660ADA"/>
    <w:rsid w:val="006617B7"/>
    <w:rsid w:val="00671013"/>
    <w:rsid w:val="0067401E"/>
    <w:rsid w:val="006769FA"/>
    <w:rsid w:val="00676B2B"/>
    <w:rsid w:val="00677096"/>
    <w:rsid w:val="006770A2"/>
    <w:rsid w:val="00681DE1"/>
    <w:rsid w:val="00683476"/>
    <w:rsid w:val="00684A0B"/>
    <w:rsid w:val="00684C33"/>
    <w:rsid w:val="00687B09"/>
    <w:rsid w:val="00690CB5"/>
    <w:rsid w:val="00694422"/>
    <w:rsid w:val="00695C08"/>
    <w:rsid w:val="006965DB"/>
    <w:rsid w:val="00697A45"/>
    <w:rsid w:val="006A2BF2"/>
    <w:rsid w:val="006A3A15"/>
    <w:rsid w:val="006A4CD3"/>
    <w:rsid w:val="006B1938"/>
    <w:rsid w:val="006B2AE1"/>
    <w:rsid w:val="006B2FCB"/>
    <w:rsid w:val="006B5858"/>
    <w:rsid w:val="006B7161"/>
    <w:rsid w:val="006C41AE"/>
    <w:rsid w:val="006C7CED"/>
    <w:rsid w:val="006D01CF"/>
    <w:rsid w:val="006D04FF"/>
    <w:rsid w:val="006D308E"/>
    <w:rsid w:val="006D7BDC"/>
    <w:rsid w:val="006E2208"/>
    <w:rsid w:val="006E288D"/>
    <w:rsid w:val="006E2BBC"/>
    <w:rsid w:val="006E6526"/>
    <w:rsid w:val="00704035"/>
    <w:rsid w:val="00705662"/>
    <w:rsid w:val="00705EA1"/>
    <w:rsid w:val="00706F9D"/>
    <w:rsid w:val="007110CD"/>
    <w:rsid w:val="0071242F"/>
    <w:rsid w:val="007155AA"/>
    <w:rsid w:val="00715B59"/>
    <w:rsid w:val="00721907"/>
    <w:rsid w:val="00725027"/>
    <w:rsid w:val="00727AC2"/>
    <w:rsid w:val="00730597"/>
    <w:rsid w:val="00730A57"/>
    <w:rsid w:val="007330A3"/>
    <w:rsid w:val="00733AF9"/>
    <w:rsid w:val="0073457E"/>
    <w:rsid w:val="00734588"/>
    <w:rsid w:val="007349D9"/>
    <w:rsid w:val="007355DE"/>
    <w:rsid w:val="0074245C"/>
    <w:rsid w:val="00742C6A"/>
    <w:rsid w:val="00746B2A"/>
    <w:rsid w:val="0074741E"/>
    <w:rsid w:val="007606FC"/>
    <w:rsid w:val="00760EDD"/>
    <w:rsid w:val="00761C8D"/>
    <w:rsid w:val="00764245"/>
    <w:rsid w:val="007658AD"/>
    <w:rsid w:val="0076631E"/>
    <w:rsid w:val="007674E0"/>
    <w:rsid w:val="007743AF"/>
    <w:rsid w:val="00776028"/>
    <w:rsid w:val="00776179"/>
    <w:rsid w:val="00776814"/>
    <w:rsid w:val="00780175"/>
    <w:rsid w:val="007803E2"/>
    <w:rsid w:val="007824D6"/>
    <w:rsid w:val="0078455F"/>
    <w:rsid w:val="007866D8"/>
    <w:rsid w:val="007976B2"/>
    <w:rsid w:val="007A1D10"/>
    <w:rsid w:val="007A283D"/>
    <w:rsid w:val="007A2B29"/>
    <w:rsid w:val="007A4329"/>
    <w:rsid w:val="007B22C7"/>
    <w:rsid w:val="007B24DF"/>
    <w:rsid w:val="007B2658"/>
    <w:rsid w:val="007B3FA2"/>
    <w:rsid w:val="007B6E09"/>
    <w:rsid w:val="007C2CC5"/>
    <w:rsid w:val="007C3A38"/>
    <w:rsid w:val="007C4E41"/>
    <w:rsid w:val="007C4F7F"/>
    <w:rsid w:val="007C6652"/>
    <w:rsid w:val="007D2515"/>
    <w:rsid w:val="007D2A4F"/>
    <w:rsid w:val="007D2C4E"/>
    <w:rsid w:val="007D2F08"/>
    <w:rsid w:val="007E2036"/>
    <w:rsid w:val="007E2D1E"/>
    <w:rsid w:val="007E32A9"/>
    <w:rsid w:val="007E5355"/>
    <w:rsid w:val="007E6673"/>
    <w:rsid w:val="007E7303"/>
    <w:rsid w:val="007F2B2D"/>
    <w:rsid w:val="007F43A0"/>
    <w:rsid w:val="00803BF1"/>
    <w:rsid w:val="00803D5F"/>
    <w:rsid w:val="008047BA"/>
    <w:rsid w:val="00805743"/>
    <w:rsid w:val="00805D59"/>
    <w:rsid w:val="00810E3B"/>
    <w:rsid w:val="008122DA"/>
    <w:rsid w:val="00812B5C"/>
    <w:rsid w:val="00812BCA"/>
    <w:rsid w:val="0081469B"/>
    <w:rsid w:val="008177AD"/>
    <w:rsid w:val="008179B0"/>
    <w:rsid w:val="00822DFC"/>
    <w:rsid w:val="00822F19"/>
    <w:rsid w:val="008259A6"/>
    <w:rsid w:val="00826926"/>
    <w:rsid w:val="00830FF6"/>
    <w:rsid w:val="00832832"/>
    <w:rsid w:val="00835C99"/>
    <w:rsid w:val="00835F0B"/>
    <w:rsid w:val="0083752E"/>
    <w:rsid w:val="00837F94"/>
    <w:rsid w:val="00841573"/>
    <w:rsid w:val="008419A6"/>
    <w:rsid w:val="00846536"/>
    <w:rsid w:val="0084753B"/>
    <w:rsid w:val="008510F2"/>
    <w:rsid w:val="00851D00"/>
    <w:rsid w:val="008523D2"/>
    <w:rsid w:val="00853E3D"/>
    <w:rsid w:val="008601B8"/>
    <w:rsid w:val="0086689F"/>
    <w:rsid w:val="00866C54"/>
    <w:rsid w:val="0087115A"/>
    <w:rsid w:val="008729E4"/>
    <w:rsid w:val="0087462D"/>
    <w:rsid w:val="00876350"/>
    <w:rsid w:val="008765FB"/>
    <w:rsid w:val="0088096D"/>
    <w:rsid w:val="00881A6F"/>
    <w:rsid w:val="00882079"/>
    <w:rsid w:val="00882E70"/>
    <w:rsid w:val="00882FDE"/>
    <w:rsid w:val="00883FB9"/>
    <w:rsid w:val="00885B19"/>
    <w:rsid w:val="00891F17"/>
    <w:rsid w:val="00892015"/>
    <w:rsid w:val="00895795"/>
    <w:rsid w:val="008A2241"/>
    <w:rsid w:val="008A2C2B"/>
    <w:rsid w:val="008A3182"/>
    <w:rsid w:val="008A3F08"/>
    <w:rsid w:val="008A4728"/>
    <w:rsid w:val="008A5553"/>
    <w:rsid w:val="008A70E0"/>
    <w:rsid w:val="008A78D8"/>
    <w:rsid w:val="008B0A0E"/>
    <w:rsid w:val="008B470F"/>
    <w:rsid w:val="008B6D67"/>
    <w:rsid w:val="008C15E8"/>
    <w:rsid w:val="008C355E"/>
    <w:rsid w:val="008C44A7"/>
    <w:rsid w:val="008C552C"/>
    <w:rsid w:val="008C6850"/>
    <w:rsid w:val="008C6B65"/>
    <w:rsid w:val="008D3FC1"/>
    <w:rsid w:val="008D5E7D"/>
    <w:rsid w:val="008D63C0"/>
    <w:rsid w:val="008D7D18"/>
    <w:rsid w:val="008E355B"/>
    <w:rsid w:val="008E3584"/>
    <w:rsid w:val="008E375A"/>
    <w:rsid w:val="008E4460"/>
    <w:rsid w:val="008E5012"/>
    <w:rsid w:val="008E5B94"/>
    <w:rsid w:val="008E5D1A"/>
    <w:rsid w:val="008E6803"/>
    <w:rsid w:val="008E6A92"/>
    <w:rsid w:val="008F0BAF"/>
    <w:rsid w:val="008F0DC6"/>
    <w:rsid w:val="008F1200"/>
    <w:rsid w:val="008F6177"/>
    <w:rsid w:val="0090064B"/>
    <w:rsid w:val="00900952"/>
    <w:rsid w:val="009026DE"/>
    <w:rsid w:val="009041E3"/>
    <w:rsid w:val="009054F8"/>
    <w:rsid w:val="00906363"/>
    <w:rsid w:val="009064FB"/>
    <w:rsid w:val="00906CE3"/>
    <w:rsid w:val="00907168"/>
    <w:rsid w:val="00910AFB"/>
    <w:rsid w:val="00910DE1"/>
    <w:rsid w:val="009138A5"/>
    <w:rsid w:val="00917072"/>
    <w:rsid w:val="009218D3"/>
    <w:rsid w:val="00923518"/>
    <w:rsid w:val="0093292D"/>
    <w:rsid w:val="00933081"/>
    <w:rsid w:val="00933D4F"/>
    <w:rsid w:val="009348C0"/>
    <w:rsid w:val="0093769A"/>
    <w:rsid w:val="00940C05"/>
    <w:rsid w:val="00941D9F"/>
    <w:rsid w:val="00942C2C"/>
    <w:rsid w:val="009443C4"/>
    <w:rsid w:val="0094792F"/>
    <w:rsid w:val="00950A60"/>
    <w:rsid w:val="0095222B"/>
    <w:rsid w:val="009541F5"/>
    <w:rsid w:val="00955028"/>
    <w:rsid w:val="00955611"/>
    <w:rsid w:val="00956E98"/>
    <w:rsid w:val="00962B8B"/>
    <w:rsid w:val="00967FAF"/>
    <w:rsid w:val="00970114"/>
    <w:rsid w:val="009705AB"/>
    <w:rsid w:val="00975496"/>
    <w:rsid w:val="00976C8B"/>
    <w:rsid w:val="0098027A"/>
    <w:rsid w:val="00981F05"/>
    <w:rsid w:val="00984B5B"/>
    <w:rsid w:val="009871AA"/>
    <w:rsid w:val="0099308E"/>
    <w:rsid w:val="00997EEB"/>
    <w:rsid w:val="009A16CF"/>
    <w:rsid w:val="009A39A8"/>
    <w:rsid w:val="009A699C"/>
    <w:rsid w:val="009A6EC2"/>
    <w:rsid w:val="009B03F0"/>
    <w:rsid w:val="009B1289"/>
    <w:rsid w:val="009B206A"/>
    <w:rsid w:val="009B2257"/>
    <w:rsid w:val="009B2CA8"/>
    <w:rsid w:val="009B5F34"/>
    <w:rsid w:val="009C0BB7"/>
    <w:rsid w:val="009C58AA"/>
    <w:rsid w:val="009C6050"/>
    <w:rsid w:val="009C692E"/>
    <w:rsid w:val="009D718D"/>
    <w:rsid w:val="009E671D"/>
    <w:rsid w:val="009E6AE3"/>
    <w:rsid w:val="009F2536"/>
    <w:rsid w:val="009F7DF7"/>
    <w:rsid w:val="00A01F12"/>
    <w:rsid w:val="00A0249A"/>
    <w:rsid w:val="00A043D4"/>
    <w:rsid w:val="00A04F46"/>
    <w:rsid w:val="00A055BA"/>
    <w:rsid w:val="00A05FEC"/>
    <w:rsid w:val="00A111BC"/>
    <w:rsid w:val="00A13016"/>
    <w:rsid w:val="00A169AB"/>
    <w:rsid w:val="00A1771C"/>
    <w:rsid w:val="00A17F50"/>
    <w:rsid w:val="00A2064A"/>
    <w:rsid w:val="00A2120C"/>
    <w:rsid w:val="00A24730"/>
    <w:rsid w:val="00A25255"/>
    <w:rsid w:val="00A32421"/>
    <w:rsid w:val="00A40595"/>
    <w:rsid w:val="00A40A47"/>
    <w:rsid w:val="00A50B77"/>
    <w:rsid w:val="00A5138D"/>
    <w:rsid w:val="00A53494"/>
    <w:rsid w:val="00A54225"/>
    <w:rsid w:val="00A558C0"/>
    <w:rsid w:val="00A56C1E"/>
    <w:rsid w:val="00A6201A"/>
    <w:rsid w:val="00A62D61"/>
    <w:rsid w:val="00A65B4F"/>
    <w:rsid w:val="00A66E12"/>
    <w:rsid w:val="00A66FEA"/>
    <w:rsid w:val="00A70F30"/>
    <w:rsid w:val="00A71E12"/>
    <w:rsid w:val="00A7563D"/>
    <w:rsid w:val="00A76755"/>
    <w:rsid w:val="00A76887"/>
    <w:rsid w:val="00A76A3F"/>
    <w:rsid w:val="00A77004"/>
    <w:rsid w:val="00A77281"/>
    <w:rsid w:val="00A77735"/>
    <w:rsid w:val="00A77E17"/>
    <w:rsid w:val="00A83B92"/>
    <w:rsid w:val="00A84322"/>
    <w:rsid w:val="00A8449C"/>
    <w:rsid w:val="00A8557E"/>
    <w:rsid w:val="00A871FC"/>
    <w:rsid w:val="00A913C7"/>
    <w:rsid w:val="00A9192D"/>
    <w:rsid w:val="00A929F8"/>
    <w:rsid w:val="00A94F8D"/>
    <w:rsid w:val="00A95B37"/>
    <w:rsid w:val="00AA1CDB"/>
    <w:rsid w:val="00AB0AAE"/>
    <w:rsid w:val="00AB368D"/>
    <w:rsid w:val="00AB36D2"/>
    <w:rsid w:val="00AB4E4F"/>
    <w:rsid w:val="00AB6CBE"/>
    <w:rsid w:val="00AC0887"/>
    <w:rsid w:val="00AC0C08"/>
    <w:rsid w:val="00AC3B5B"/>
    <w:rsid w:val="00AD1C9C"/>
    <w:rsid w:val="00AD2134"/>
    <w:rsid w:val="00AD3838"/>
    <w:rsid w:val="00AE1D37"/>
    <w:rsid w:val="00AE21E2"/>
    <w:rsid w:val="00AE2945"/>
    <w:rsid w:val="00AE7643"/>
    <w:rsid w:val="00AF0070"/>
    <w:rsid w:val="00AF2404"/>
    <w:rsid w:val="00AF3077"/>
    <w:rsid w:val="00AF7266"/>
    <w:rsid w:val="00B00E88"/>
    <w:rsid w:val="00B02C69"/>
    <w:rsid w:val="00B03C8B"/>
    <w:rsid w:val="00B045B4"/>
    <w:rsid w:val="00B069EB"/>
    <w:rsid w:val="00B1067D"/>
    <w:rsid w:val="00B14758"/>
    <w:rsid w:val="00B22C6E"/>
    <w:rsid w:val="00B23CDB"/>
    <w:rsid w:val="00B27700"/>
    <w:rsid w:val="00B30E86"/>
    <w:rsid w:val="00B31F6A"/>
    <w:rsid w:val="00B33E02"/>
    <w:rsid w:val="00B351DA"/>
    <w:rsid w:val="00B40F28"/>
    <w:rsid w:val="00B414A2"/>
    <w:rsid w:val="00B4196F"/>
    <w:rsid w:val="00B422C4"/>
    <w:rsid w:val="00B43B9A"/>
    <w:rsid w:val="00B45F5B"/>
    <w:rsid w:val="00B463BA"/>
    <w:rsid w:val="00B472CE"/>
    <w:rsid w:val="00B63FDF"/>
    <w:rsid w:val="00B66857"/>
    <w:rsid w:val="00B71192"/>
    <w:rsid w:val="00B716E6"/>
    <w:rsid w:val="00B748E9"/>
    <w:rsid w:val="00B82EC5"/>
    <w:rsid w:val="00B8347F"/>
    <w:rsid w:val="00B854C0"/>
    <w:rsid w:val="00B873E3"/>
    <w:rsid w:val="00B91CFD"/>
    <w:rsid w:val="00B93014"/>
    <w:rsid w:val="00B94860"/>
    <w:rsid w:val="00B94E2C"/>
    <w:rsid w:val="00B95013"/>
    <w:rsid w:val="00BA40A4"/>
    <w:rsid w:val="00BA45FB"/>
    <w:rsid w:val="00BA4830"/>
    <w:rsid w:val="00BA548D"/>
    <w:rsid w:val="00BA5FA3"/>
    <w:rsid w:val="00BA66DC"/>
    <w:rsid w:val="00BA7407"/>
    <w:rsid w:val="00BB1125"/>
    <w:rsid w:val="00BB13C3"/>
    <w:rsid w:val="00BB2381"/>
    <w:rsid w:val="00BC1B8A"/>
    <w:rsid w:val="00BC2C70"/>
    <w:rsid w:val="00BC658F"/>
    <w:rsid w:val="00BC6BB7"/>
    <w:rsid w:val="00BD1A2B"/>
    <w:rsid w:val="00BD2F48"/>
    <w:rsid w:val="00BD31C1"/>
    <w:rsid w:val="00BD347E"/>
    <w:rsid w:val="00BD7233"/>
    <w:rsid w:val="00BE1E56"/>
    <w:rsid w:val="00BE2DAD"/>
    <w:rsid w:val="00BE6433"/>
    <w:rsid w:val="00BE6750"/>
    <w:rsid w:val="00BF0EF0"/>
    <w:rsid w:val="00BF1B33"/>
    <w:rsid w:val="00BF38F2"/>
    <w:rsid w:val="00BF5B1E"/>
    <w:rsid w:val="00BF5FFF"/>
    <w:rsid w:val="00C0025E"/>
    <w:rsid w:val="00C03DF1"/>
    <w:rsid w:val="00C04F14"/>
    <w:rsid w:val="00C0702E"/>
    <w:rsid w:val="00C07173"/>
    <w:rsid w:val="00C158F9"/>
    <w:rsid w:val="00C162CE"/>
    <w:rsid w:val="00C230F7"/>
    <w:rsid w:val="00C23209"/>
    <w:rsid w:val="00C239EC"/>
    <w:rsid w:val="00C255C1"/>
    <w:rsid w:val="00C25EEF"/>
    <w:rsid w:val="00C2609E"/>
    <w:rsid w:val="00C33953"/>
    <w:rsid w:val="00C403A3"/>
    <w:rsid w:val="00C40751"/>
    <w:rsid w:val="00C41F3A"/>
    <w:rsid w:val="00C437AA"/>
    <w:rsid w:val="00C452A3"/>
    <w:rsid w:val="00C47018"/>
    <w:rsid w:val="00C4706E"/>
    <w:rsid w:val="00C5502A"/>
    <w:rsid w:val="00C57B2A"/>
    <w:rsid w:val="00C61186"/>
    <w:rsid w:val="00C62A3F"/>
    <w:rsid w:val="00C67CCE"/>
    <w:rsid w:val="00C7179E"/>
    <w:rsid w:val="00C84FE8"/>
    <w:rsid w:val="00C8613D"/>
    <w:rsid w:val="00C90806"/>
    <w:rsid w:val="00C90FA1"/>
    <w:rsid w:val="00C92363"/>
    <w:rsid w:val="00C927CE"/>
    <w:rsid w:val="00C94946"/>
    <w:rsid w:val="00C955C3"/>
    <w:rsid w:val="00CA5AF9"/>
    <w:rsid w:val="00CB0646"/>
    <w:rsid w:val="00CB265F"/>
    <w:rsid w:val="00CB2A1A"/>
    <w:rsid w:val="00CB2CC5"/>
    <w:rsid w:val="00CB3E4D"/>
    <w:rsid w:val="00CB6C8A"/>
    <w:rsid w:val="00CC3348"/>
    <w:rsid w:val="00CD0512"/>
    <w:rsid w:val="00CD0A5D"/>
    <w:rsid w:val="00CD2ACA"/>
    <w:rsid w:val="00CD37BE"/>
    <w:rsid w:val="00CD3FF3"/>
    <w:rsid w:val="00CD5E32"/>
    <w:rsid w:val="00CD7372"/>
    <w:rsid w:val="00CE14E5"/>
    <w:rsid w:val="00CE2A64"/>
    <w:rsid w:val="00CE398F"/>
    <w:rsid w:val="00CE4D05"/>
    <w:rsid w:val="00CE737C"/>
    <w:rsid w:val="00D01509"/>
    <w:rsid w:val="00D01F81"/>
    <w:rsid w:val="00D02AFD"/>
    <w:rsid w:val="00D03CFD"/>
    <w:rsid w:val="00D07F09"/>
    <w:rsid w:val="00D10A31"/>
    <w:rsid w:val="00D10D34"/>
    <w:rsid w:val="00D1384B"/>
    <w:rsid w:val="00D14839"/>
    <w:rsid w:val="00D1547C"/>
    <w:rsid w:val="00D20C2B"/>
    <w:rsid w:val="00D21514"/>
    <w:rsid w:val="00D21BE4"/>
    <w:rsid w:val="00D21FDB"/>
    <w:rsid w:val="00D2238E"/>
    <w:rsid w:val="00D229CC"/>
    <w:rsid w:val="00D2435A"/>
    <w:rsid w:val="00D269FC"/>
    <w:rsid w:val="00D30214"/>
    <w:rsid w:val="00D30891"/>
    <w:rsid w:val="00D3522E"/>
    <w:rsid w:val="00D415E0"/>
    <w:rsid w:val="00D42FE0"/>
    <w:rsid w:val="00D45EC8"/>
    <w:rsid w:val="00D46B34"/>
    <w:rsid w:val="00D470A5"/>
    <w:rsid w:val="00D528EF"/>
    <w:rsid w:val="00D5461E"/>
    <w:rsid w:val="00D55044"/>
    <w:rsid w:val="00D556A5"/>
    <w:rsid w:val="00D60438"/>
    <w:rsid w:val="00D61298"/>
    <w:rsid w:val="00D63290"/>
    <w:rsid w:val="00D645CD"/>
    <w:rsid w:val="00D64B3D"/>
    <w:rsid w:val="00D6522B"/>
    <w:rsid w:val="00D66750"/>
    <w:rsid w:val="00D67020"/>
    <w:rsid w:val="00D672B7"/>
    <w:rsid w:val="00D71FAC"/>
    <w:rsid w:val="00D73243"/>
    <w:rsid w:val="00D743F6"/>
    <w:rsid w:val="00D85C4D"/>
    <w:rsid w:val="00D87135"/>
    <w:rsid w:val="00D87799"/>
    <w:rsid w:val="00D92500"/>
    <w:rsid w:val="00D96034"/>
    <w:rsid w:val="00D97397"/>
    <w:rsid w:val="00DA0CBF"/>
    <w:rsid w:val="00DA2A21"/>
    <w:rsid w:val="00DA3668"/>
    <w:rsid w:val="00DA3711"/>
    <w:rsid w:val="00DA498B"/>
    <w:rsid w:val="00DA4A5F"/>
    <w:rsid w:val="00DA4BEB"/>
    <w:rsid w:val="00DA5B9C"/>
    <w:rsid w:val="00DA5FC5"/>
    <w:rsid w:val="00DA7203"/>
    <w:rsid w:val="00DB2CE0"/>
    <w:rsid w:val="00DC1E8B"/>
    <w:rsid w:val="00DC391B"/>
    <w:rsid w:val="00DC3E55"/>
    <w:rsid w:val="00DC6DB8"/>
    <w:rsid w:val="00DC7D87"/>
    <w:rsid w:val="00DD03FD"/>
    <w:rsid w:val="00DD04EC"/>
    <w:rsid w:val="00DD114F"/>
    <w:rsid w:val="00DD23CE"/>
    <w:rsid w:val="00DD2FAA"/>
    <w:rsid w:val="00DD3636"/>
    <w:rsid w:val="00DD5662"/>
    <w:rsid w:val="00DE2739"/>
    <w:rsid w:val="00DE2EB2"/>
    <w:rsid w:val="00DE3646"/>
    <w:rsid w:val="00DE3AE2"/>
    <w:rsid w:val="00DE68F6"/>
    <w:rsid w:val="00DF0654"/>
    <w:rsid w:val="00DF0F32"/>
    <w:rsid w:val="00DF0FB1"/>
    <w:rsid w:val="00DF2B9A"/>
    <w:rsid w:val="00DF470C"/>
    <w:rsid w:val="00DF79AB"/>
    <w:rsid w:val="00E035E9"/>
    <w:rsid w:val="00E06C01"/>
    <w:rsid w:val="00E10D97"/>
    <w:rsid w:val="00E126C3"/>
    <w:rsid w:val="00E13E66"/>
    <w:rsid w:val="00E14378"/>
    <w:rsid w:val="00E15D8D"/>
    <w:rsid w:val="00E1622B"/>
    <w:rsid w:val="00E22ACA"/>
    <w:rsid w:val="00E22E94"/>
    <w:rsid w:val="00E247E2"/>
    <w:rsid w:val="00E30B38"/>
    <w:rsid w:val="00E30C3B"/>
    <w:rsid w:val="00E30D6A"/>
    <w:rsid w:val="00E31349"/>
    <w:rsid w:val="00E33567"/>
    <w:rsid w:val="00E41F40"/>
    <w:rsid w:val="00E433B8"/>
    <w:rsid w:val="00E4537F"/>
    <w:rsid w:val="00E45AF6"/>
    <w:rsid w:val="00E50E08"/>
    <w:rsid w:val="00E50EC4"/>
    <w:rsid w:val="00E51A4C"/>
    <w:rsid w:val="00E53BF9"/>
    <w:rsid w:val="00E61066"/>
    <w:rsid w:val="00E6144B"/>
    <w:rsid w:val="00E63434"/>
    <w:rsid w:val="00E637F8"/>
    <w:rsid w:val="00E653AD"/>
    <w:rsid w:val="00E66C6A"/>
    <w:rsid w:val="00E707C3"/>
    <w:rsid w:val="00E719EC"/>
    <w:rsid w:val="00E71E8F"/>
    <w:rsid w:val="00E7314B"/>
    <w:rsid w:val="00E736C5"/>
    <w:rsid w:val="00E74762"/>
    <w:rsid w:val="00E74CFA"/>
    <w:rsid w:val="00E7512E"/>
    <w:rsid w:val="00E75BBA"/>
    <w:rsid w:val="00E77DDD"/>
    <w:rsid w:val="00E8098F"/>
    <w:rsid w:val="00E863BB"/>
    <w:rsid w:val="00E8676E"/>
    <w:rsid w:val="00E87B5A"/>
    <w:rsid w:val="00E9047C"/>
    <w:rsid w:val="00E9348E"/>
    <w:rsid w:val="00E94736"/>
    <w:rsid w:val="00E96028"/>
    <w:rsid w:val="00E9632E"/>
    <w:rsid w:val="00E96DF1"/>
    <w:rsid w:val="00EA522D"/>
    <w:rsid w:val="00EB3F51"/>
    <w:rsid w:val="00EB6CFD"/>
    <w:rsid w:val="00EB716A"/>
    <w:rsid w:val="00EB7BDA"/>
    <w:rsid w:val="00EC12F3"/>
    <w:rsid w:val="00EC237A"/>
    <w:rsid w:val="00EC533E"/>
    <w:rsid w:val="00EC5B40"/>
    <w:rsid w:val="00ED25A7"/>
    <w:rsid w:val="00EE05CE"/>
    <w:rsid w:val="00EE116F"/>
    <w:rsid w:val="00EE1283"/>
    <w:rsid w:val="00EE2198"/>
    <w:rsid w:val="00EE46B3"/>
    <w:rsid w:val="00EE47B1"/>
    <w:rsid w:val="00EE65B3"/>
    <w:rsid w:val="00EE7EB0"/>
    <w:rsid w:val="00EF05CA"/>
    <w:rsid w:val="00EF0F98"/>
    <w:rsid w:val="00EF2CD8"/>
    <w:rsid w:val="00F01CEC"/>
    <w:rsid w:val="00F02B8F"/>
    <w:rsid w:val="00F03DA9"/>
    <w:rsid w:val="00F04CEE"/>
    <w:rsid w:val="00F05A5C"/>
    <w:rsid w:val="00F06B98"/>
    <w:rsid w:val="00F11AAC"/>
    <w:rsid w:val="00F12E7B"/>
    <w:rsid w:val="00F14FA0"/>
    <w:rsid w:val="00F17A82"/>
    <w:rsid w:val="00F22155"/>
    <w:rsid w:val="00F24CDE"/>
    <w:rsid w:val="00F3015F"/>
    <w:rsid w:val="00F321A0"/>
    <w:rsid w:val="00F323F1"/>
    <w:rsid w:val="00F33190"/>
    <w:rsid w:val="00F33F17"/>
    <w:rsid w:val="00F35100"/>
    <w:rsid w:val="00F3549C"/>
    <w:rsid w:val="00F37701"/>
    <w:rsid w:val="00F44627"/>
    <w:rsid w:val="00F44C8A"/>
    <w:rsid w:val="00F45641"/>
    <w:rsid w:val="00F46ACD"/>
    <w:rsid w:val="00F46D87"/>
    <w:rsid w:val="00F47102"/>
    <w:rsid w:val="00F47F73"/>
    <w:rsid w:val="00F505EF"/>
    <w:rsid w:val="00F51914"/>
    <w:rsid w:val="00F51A2F"/>
    <w:rsid w:val="00F520B5"/>
    <w:rsid w:val="00F52B07"/>
    <w:rsid w:val="00F64347"/>
    <w:rsid w:val="00F64B59"/>
    <w:rsid w:val="00F64D56"/>
    <w:rsid w:val="00F670AC"/>
    <w:rsid w:val="00F67D81"/>
    <w:rsid w:val="00F700DE"/>
    <w:rsid w:val="00F70BF0"/>
    <w:rsid w:val="00F71072"/>
    <w:rsid w:val="00F7115D"/>
    <w:rsid w:val="00F731D4"/>
    <w:rsid w:val="00F740DC"/>
    <w:rsid w:val="00F74AA7"/>
    <w:rsid w:val="00F77668"/>
    <w:rsid w:val="00F9651B"/>
    <w:rsid w:val="00F96810"/>
    <w:rsid w:val="00F96B6F"/>
    <w:rsid w:val="00F96DE2"/>
    <w:rsid w:val="00FA2AB1"/>
    <w:rsid w:val="00FA2C5D"/>
    <w:rsid w:val="00FA6C9C"/>
    <w:rsid w:val="00FA7D79"/>
    <w:rsid w:val="00FB074B"/>
    <w:rsid w:val="00FB456C"/>
    <w:rsid w:val="00FB4A33"/>
    <w:rsid w:val="00FC01C1"/>
    <w:rsid w:val="00FC2F2E"/>
    <w:rsid w:val="00FC4C8B"/>
    <w:rsid w:val="00FD0C93"/>
    <w:rsid w:val="00FD2D41"/>
    <w:rsid w:val="00FD4198"/>
    <w:rsid w:val="00FE13DC"/>
    <w:rsid w:val="00FE349A"/>
    <w:rsid w:val="00FE3727"/>
    <w:rsid w:val="00FF2956"/>
    <w:rsid w:val="00FF4F34"/>
    <w:rsid w:val="00FF4FCE"/>
    <w:rsid w:val="02B62D33"/>
    <w:rsid w:val="03DB3597"/>
    <w:rsid w:val="04BB599A"/>
    <w:rsid w:val="04C248DF"/>
    <w:rsid w:val="06211E2B"/>
    <w:rsid w:val="06E37B5C"/>
    <w:rsid w:val="07A11311"/>
    <w:rsid w:val="08601134"/>
    <w:rsid w:val="096837FA"/>
    <w:rsid w:val="0C124DAB"/>
    <w:rsid w:val="0C2D228C"/>
    <w:rsid w:val="0C4F76EC"/>
    <w:rsid w:val="0CBD2354"/>
    <w:rsid w:val="0CD75393"/>
    <w:rsid w:val="0DDF00B5"/>
    <w:rsid w:val="0F3368EE"/>
    <w:rsid w:val="0FE04291"/>
    <w:rsid w:val="10CD1330"/>
    <w:rsid w:val="11F92012"/>
    <w:rsid w:val="132B2352"/>
    <w:rsid w:val="13CC3B21"/>
    <w:rsid w:val="13F66F3A"/>
    <w:rsid w:val="14D933C4"/>
    <w:rsid w:val="1576082D"/>
    <w:rsid w:val="16681A44"/>
    <w:rsid w:val="16CD1880"/>
    <w:rsid w:val="17460AA1"/>
    <w:rsid w:val="1C422A1F"/>
    <w:rsid w:val="1D284574"/>
    <w:rsid w:val="1F5758C7"/>
    <w:rsid w:val="1FC0118F"/>
    <w:rsid w:val="1FC76FA1"/>
    <w:rsid w:val="23BD2F4A"/>
    <w:rsid w:val="24F47448"/>
    <w:rsid w:val="282A6A75"/>
    <w:rsid w:val="28B31DE9"/>
    <w:rsid w:val="2B2A398A"/>
    <w:rsid w:val="2DA4622A"/>
    <w:rsid w:val="2DDF2D21"/>
    <w:rsid w:val="303211C7"/>
    <w:rsid w:val="307E7C02"/>
    <w:rsid w:val="30945D79"/>
    <w:rsid w:val="30D20A4B"/>
    <w:rsid w:val="31C5761D"/>
    <w:rsid w:val="32654668"/>
    <w:rsid w:val="32B66BDA"/>
    <w:rsid w:val="32C57036"/>
    <w:rsid w:val="330E1EAB"/>
    <w:rsid w:val="33AD7028"/>
    <w:rsid w:val="33BC496F"/>
    <w:rsid w:val="388F4F9A"/>
    <w:rsid w:val="3E3405AF"/>
    <w:rsid w:val="40D4446A"/>
    <w:rsid w:val="40F479C4"/>
    <w:rsid w:val="41255C7B"/>
    <w:rsid w:val="41B34ED0"/>
    <w:rsid w:val="41F75FD3"/>
    <w:rsid w:val="42961ACD"/>
    <w:rsid w:val="42B470A3"/>
    <w:rsid w:val="43693443"/>
    <w:rsid w:val="4620743F"/>
    <w:rsid w:val="47A270E2"/>
    <w:rsid w:val="481E3DC3"/>
    <w:rsid w:val="48830F15"/>
    <w:rsid w:val="489A5088"/>
    <w:rsid w:val="4AF51D9A"/>
    <w:rsid w:val="4CB93CEF"/>
    <w:rsid w:val="4D3C4E2F"/>
    <w:rsid w:val="4D5501C6"/>
    <w:rsid w:val="4F075B0A"/>
    <w:rsid w:val="50E42F3A"/>
    <w:rsid w:val="55A3663B"/>
    <w:rsid w:val="56560454"/>
    <w:rsid w:val="56F13BBA"/>
    <w:rsid w:val="5B126477"/>
    <w:rsid w:val="5CF24E74"/>
    <w:rsid w:val="5D6D6DA8"/>
    <w:rsid w:val="5D9D7CA5"/>
    <w:rsid w:val="5E2E5A3F"/>
    <w:rsid w:val="5E331BF0"/>
    <w:rsid w:val="5FBFE5CF"/>
    <w:rsid w:val="5FD437B5"/>
    <w:rsid w:val="60A4612E"/>
    <w:rsid w:val="60EB71FF"/>
    <w:rsid w:val="635303A6"/>
    <w:rsid w:val="674B2222"/>
    <w:rsid w:val="689B39B3"/>
    <w:rsid w:val="6B04683D"/>
    <w:rsid w:val="6B687F19"/>
    <w:rsid w:val="6C261416"/>
    <w:rsid w:val="6C300BEF"/>
    <w:rsid w:val="6D1B6EFB"/>
    <w:rsid w:val="6D57337D"/>
    <w:rsid w:val="730E363B"/>
    <w:rsid w:val="743A3B04"/>
    <w:rsid w:val="74471CA9"/>
    <w:rsid w:val="753C09B8"/>
    <w:rsid w:val="7B2F7D3F"/>
    <w:rsid w:val="7CFFB142"/>
    <w:rsid w:val="7D63493D"/>
    <w:rsid w:val="7DB61B26"/>
    <w:rsid w:val="7F0E673C"/>
    <w:rsid w:val="A17B31D3"/>
    <w:rsid w:val="B7DD675F"/>
    <w:rsid w:val="FB9F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Calibri" w:hAnsi="Calibri" w:eastAsia="方正仿宋_GBK" w:cs="Times New Roman"/>
      <w:kern w:val="2"/>
      <w:sz w:val="32"/>
      <w:szCs w:val="24"/>
      <w:lang w:val="en-US" w:eastAsia="zh-CN" w:bidi="ar-SA"/>
    </w:rPr>
  </w:style>
  <w:style w:type="paragraph" w:styleId="4">
    <w:name w:val="heading 1"/>
    <w:basedOn w:val="1"/>
    <w:next w:val="1"/>
    <w:link w:val="24"/>
    <w:qFormat/>
    <w:uiPriority w:val="0"/>
    <w:pPr>
      <w:keepNext/>
      <w:keepLines/>
      <w:outlineLvl w:val="0"/>
    </w:pPr>
    <w:rPr>
      <w:rFonts w:eastAsia="方正黑体_GBK"/>
      <w:bCs/>
      <w:kern w:val="44"/>
      <w:sz w:val="30"/>
      <w:szCs w:val="44"/>
    </w:rPr>
  </w:style>
  <w:style w:type="paragraph" w:styleId="5">
    <w:name w:val="heading 2"/>
    <w:basedOn w:val="1"/>
    <w:next w:val="1"/>
    <w:link w:val="25"/>
    <w:qFormat/>
    <w:uiPriority w:val="0"/>
    <w:pPr>
      <w:keepNext/>
      <w:keepLines/>
      <w:spacing w:before="260" w:after="260" w:line="416" w:lineRule="atLeast"/>
      <w:outlineLvl w:val="1"/>
    </w:pPr>
    <w:rPr>
      <w:rFonts w:ascii="等线 Light" w:hAnsi="等线 Light" w:eastAsia="等线 Light"/>
      <w:b/>
      <w:bCs/>
      <w:szCs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color w:val="000000"/>
    </w:rPr>
  </w:style>
  <w:style w:type="paragraph" w:styleId="3">
    <w:name w:val="header"/>
    <w:basedOn w:val="1"/>
    <w:link w:val="30"/>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6">
    <w:name w:val="Normal Indent"/>
    <w:basedOn w:val="1"/>
    <w:next w:val="1"/>
    <w:qFormat/>
    <w:uiPriority w:val="0"/>
    <w:pPr>
      <w:autoSpaceDE w:val="0"/>
      <w:autoSpaceDN w:val="0"/>
      <w:adjustRightInd w:val="0"/>
      <w:spacing w:line="590" w:lineRule="atLeast"/>
      <w:jc w:val="left"/>
    </w:pPr>
    <w:rPr>
      <w:snapToGrid w:val="0"/>
      <w:spacing w:val="-25"/>
      <w:kern w:val="0"/>
      <w:szCs w:val="20"/>
    </w:rPr>
  </w:style>
  <w:style w:type="paragraph" w:styleId="7">
    <w:name w:val="annotation text"/>
    <w:basedOn w:val="1"/>
    <w:link w:val="26"/>
    <w:qFormat/>
    <w:uiPriority w:val="0"/>
    <w:pPr>
      <w:jc w:val="left"/>
    </w:pPr>
  </w:style>
  <w:style w:type="paragraph" w:styleId="8">
    <w:name w:val="Body Text Indent"/>
    <w:basedOn w:val="1"/>
    <w:next w:val="6"/>
    <w:qFormat/>
    <w:uiPriority w:val="0"/>
    <w:pPr>
      <w:autoSpaceDE w:val="0"/>
      <w:spacing w:line="500" w:lineRule="exact"/>
      <w:ind w:firstLine="630"/>
    </w:pPr>
    <w:rPr>
      <w:rFonts w:ascii="仿宋_GB2312"/>
      <w:spacing w:val="-6"/>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Date"/>
    <w:basedOn w:val="1"/>
    <w:next w:val="1"/>
    <w:link w:val="27"/>
    <w:qFormat/>
    <w:uiPriority w:val="0"/>
    <w:pPr>
      <w:ind w:left="100" w:leftChars="2500"/>
    </w:pPr>
    <w:rPr>
      <w:rFonts w:eastAsia="宋体"/>
      <w:sz w:val="21"/>
    </w:rPr>
  </w:style>
  <w:style w:type="paragraph" w:styleId="11">
    <w:name w:val="Balloon Text"/>
    <w:basedOn w:val="1"/>
    <w:link w:val="28"/>
    <w:qFormat/>
    <w:uiPriority w:val="99"/>
    <w:rPr>
      <w:rFonts w:eastAsia="宋体"/>
      <w:sz w:val="18"/>
      <w:szCs w:val="18"/>
    </w:rPr>
  </w:style>
  <w:style w:type="paragraph" w:styleId="12">
    <w:name w:val="footer"/>
    <w:basedOn w:val="1"/>
    <w:link w:val="29"/>
    <w:qFormat/>
    <w:uiPriority w:val="99"/>
    <w:pPr>
      <w:tabs>
        <w:tab w:val="center" w:pos="4153"/>
        <w:tab w:val="right" w:pos="8306"/>
      </w:tabs>
      <w:snapToGrid w:val="0"/>
      <w:jc w:val="left"/>
    </w:pPr>
    <w:rPr>
      <w:rFonts w:eastAsia="宋体"/>
      <w:sz w:val="18"/>
      <w:szCs w:val="18"/>
    </w:rPr>
  </w:style>
  <w:style w:type="paragraph" w:styleId="13">
    <w:name w:val="toc 1"/>
    <w:basedOn w:val="1"/>
    <w:next w:val="1"/>
    <w:unhideWhenUsed/>
    <w:qFormat/>
    <w:uiPriority w:val="39"/>
    <w:pPr>
      <w:widowControl/>
      <w:tabs>
        <w:tab w:val="right" w:leader="dot" w:pos="8296"/>
      </w:tabs>
      <w:snapToGrid w:val="0"/>
      <w:spacing w:line="240" w:lineRule="auto"/>
      <w:ind w:firstLine="0" w:firstLineChars="0"/>
      <w:jc w:val="left"/>
    </w:pPr>
    <w:rPr>
      <w:rFonts w:ascii="方正仿宋_GBK" w:hAnsi="方正仿宋_GBK"/>
      <w:kern w:val="0"/>
      <w:sz w:val="24"/>
    </w:rPr>
  </w:style>
  <w:style w:type="paragraph" w:styleId="14">
    <w:name w:val="Subtitle"/>
    <w:basedOn w:val="1"/>
    <w:next w:val="1"/>
    <w:link w:val="31"/>
    <w:qFormat/>
    <w:uiPriority w:val="0"/>
    <w:pPr>
      <w:snapToGrid w:val="0"/>
      <w:outlineLvl w:val="1"/>
    </w:pPr>
    <w:rPr>
      <w:rFonts w:ascii="等线 Light" w:hAnsi="等线 Light" w:eastAsia="方正楷体_GBK"/>
      <w:bCs/>
      <w:kern w:val="28"/>
      <w:sz w:val="30"/>
      <w:szCs w:val="32"/>
    </w:rPr>
  </w:style>
  <w:style w:type="paragraph" w:styleId="15">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8"/>
    <w:link w:val="32"/>
    <w:qFormat/>
    <w:uiPriority w:val="0"/>
    <w:pPr>
      <w:spacing w:before="240" w:after="60"/>
      <w:jc w:val="center"/>
      <w:outlineLvl w:val="0"/>
    </w:pPr>
    <w:rPr>
      <w:rFonts w:ascii="Cambria" w:hAnsi="Cambria" w:eastAsia="宋体"/>
      <w:b/>
      <w:bCs/>
      <w:kern w:val="0"/>
      <w:szCs w:val="32"/>
    </w:rPr>
  </w:style>
  <w:style w:type="paragraph" w:styleId="18">
    <w:name w:val="annotation subject"/>
    <w:basedOn w:val="7"/>
    <w:next w:val="7"/>
    <w:link w:val="33"/>
    <w:qFormat/>
    <w:uiPriority w:val="0"/>
    <w:rPr>
      <w:b/>
      <w:bCs/>
    </w:rPr>
  </w:style>
  <w:style w:type="paragraph" w:styleId="19">
    <w:name w:val="Body Text First Indent 2"/>
    <w:basedOn w:val="1"/>
    <w:next w:val="1"/>
    <w:qFormat/>
    <w:uiPriority w:val="0"/>
    <w:pPr>
      <w:ind w:left="420" w:leftChars="200" w:firstLine="210"/>
    </w:pPr>
  </w:style>
  <w:style w:type="character" w:styleId="22">
    <w:name w:val="Hyperlink"/>
    <w:qFormat/>
    <w:uiPriority w:val="99"/>
    <w:rPr>
      <w:color w:val="0563C1"/>
      <w:u w:val="single"/>
    </w:rPr>
  </w:style>
  <w:style w:type="character" w:styleId="23">
    <w:name w:val="annotation reference"/>
    <w:qFormat/>
    <w:uiPriority w:val="0"/>
    <w:rPr>
      <w:sz w:val="21"/>
      <w:szCs w:val="21"/>
    </w:rPr>
  </w:style>
  <w:style w:type="character" w:customStyle="1" w:styleId="24">
    <w:name w:val="标题 1 Char"/>
    <w:link w:val="4"/>
    <w:qFormat/>
    <w:uiPriority w:val="0"/>
    <w:rPr>
      <w:rFonts w:eastAsia="方正黑体_GBK"/>
      <w:bCs/>
      <w:kern w:val="44"/>
      <w:sz w:val="30"/>
      <w:szCs w:val="44"/>
    </w:rPr>
  </w:style>
  <w:style w:type="character" w:customStyle="1" w:styleId="25">
    <w:name w:val="标题 2 Char"/>
    <w:link w:val="5"/>
    <w:semiHidden/>
    <w:qFormat/>
    <w:uiPriority w:val="0"/>
    <w:rPr>
      <w:rFonts w:ascii="等线 Light" w:hAnsi="等线 Light" w:eastAsia="等线 Light" w:cs="Times New Roman"/>
      <w:b/>
      <w:bCs/>
      <w:kern w:val="2"/>
      <w:sz w:val="32"/>
      <w:szCs w:val="32"/>
    </w:rPr>
  </w:style>
  <w:style w:type="character" w:customStyle="1" w:styleId="26">
    <w:name w:val="批注文字 Char"/>
    <w:link w:val="7"/>
    <w:qFormat/>
    <w:uiPriority w:val="0"/>
    <w:rPr>
      <w:rFonts w:eastAsia="方正仿宋_GBK"/>
      <w:kern w:val="2"/>
      <w:sz w:val="32"/>
      <w:szCs w:val="24"/>
    </w:rPr>
  </w:style>
  <w:style w:type="character" w:customStyle="1" w:styleId="27">
    <w:name w:val="日期 Char"/>
    <w:link w:val="10"/>
    <w:qFormat/>
    <w:uiPriority w:val="0"/>
    <w:rPr>
      <w:kern w:val="2"/>
      <w:sz w:val="21"/>
      <w:szCs w:val="24"/>
    </w:rPr>
  </w:style>
  <w:style w:type="character" w:customStyle="1" w:styleId="28">
    <w:name w:val="批注框文本 Char"/>
    <w:link w:val="11"/>
    <w:qFormat/>
    <w:uiPriority w:val="99"/>
    <w:rPr>
      <w:kern w:val="2"/>
      <w:sz w:val="18"/>
      <w:szCs w:val="18"/>
    </w:rPr>
  </w:style>
  <w:style w:type="character" w:customStyle="1" w:styleId="29">
    <w:name w:val="页脚 Char"/>
    <w:link w:val="12"/>
    <w:qFormat/>
    <w:uiPriority w:val="99"/>
    <w:rPr>
      <w:kern w:val="2"/>
      <w:sz w:val="18"/>
      <w:szCs w:val="18"/>
    </w:rPr>
  </w:style>
  <w:style w:type="character" w:customStyle="1" w:styleId="30">
    <w:name w:val="页眉 Char"/>
    <w:link w:val="3"/>
    <w:qFormat/>
    <w:uiPriority w:val="99"/>
    <w:rPr>
      <w:kern w:val="2"/>
      <w:sz w:val="18"/>
      <w:szCs w:val="18"/>
    </w:rPr>
  </w:style>
  <w:style w:type="character" w:customStyle="1" w:styleId="31">
    <w:name w:val="副标题 Char"/>
    <w:link w:val="14"/>
    <w:qFormat/>
    <w:uiPriority w:val="0"/>
    <w:rPr>
      <w:rFonts w:ascii="等线 Light" w:hAnsi="等线 Light" w:eastAsia="方正楷体_GBK" w:cs="Times New Roman"/>
      <w:bCs/>
      <w:kern w:val="28"/>
      <w:sz w:val="30"/>
      <w:szCs w:val="32"/>
    </w:rPr>
  </w:style>
  <w:style w:type="character" w:customStyle="1" w:styleId="32">
    <w:name w:val="标题 Char"/>
    <w:link w:val="17"/>
    <w:qFormat/>
    <w:uiPriority w:val="0"/>
    <w:rPr>
      <w:rFonts w:ascii="Cambria" w:hAnsi="Cambria"/>
      <w:b/>
      <w:bCs/>
      <w:sz w:val="32"/>
      <w:szCs w:val="32"/>
    </w:rPr>
  </w:style>
  <w:style w:type="character" w:customStyle="1" w:styleId="33">
    <w:name w:val="批注主题 Char"/>
    <w:link w:val="18"/>
    <w:qFormat/>
    <w:uiPriority w:val="0"/>
    <w:rPr>
      <w:rFonts w:eastAsia="方正仿宋_GBK"/>
      <w:b/>
      <w:bCs/>
      <w:kern w:val="2"/>
      <w:sz w:val="32"/>
      <w:szCs w:val="24"/>
    </w:rPr>
  </w:style>
  <w:style w:type="character" w:customStyle="1" w:styleId="34">
    <w:name w:val="标题 Char1"/>
    <w:qFormat/>
    <w:uiPriority w:val="0"/>
    <w:rPr>
      <w:rFonts w:ascii="Cambria" w:hAnsi="Cambria" w:cs="Times New Roman"/>
      <w:b/>
      <w:bCs/>
      <w:kern w:val="2"/>
      <w:sz w:val="32"/>
      <w:szCs w:val="32"/>
    </w:rPr>
  </w:style>
  <w:style w:type="paragraph" w:customStyle="1" w:styleId="35">
    <w:name w:val="List Paragraph"/>
    <w:basedOn w:val="1"/>
    <w:qFormat/>
    <w:uiPriority w:val="0"/>
    <w:pPr>
      <w:ind w:firstLine="420"/>
    </w:pPr>
    <w:rPr>
      <w:szCs w:val="20"/>
    </w:rPr>
  </w:style>
  <w:style w:type="character" w:customStyle="1" w:styleId="36">
    <w:name w:val="Unresolved Mention"/>
    <w:unhideWhenUsed/>
    <w:qFormat/>
    <w:uiPriority w:val="99"/>
    <w:rPr>
      <w:color w:val="605E5C"/>
      <w:shd w:val="clear" w:color="auto" w:fill="E1DFDD"/>
    </w:rPr>
  </w:style>
  <w:style w:type="paragraph" w:customStyle="1" w:styleId="37">
    <w:name w:val="TOC 标题1"/>
    <w:basedOn w:val="4"/>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38">
    <w:name w:val="修订1"/>
    <w:unhideWhenUsed/>
    <w:qFormat/>
    <w:uiPriority w:val="99"/>
    <w:rPr>
      <w:rFonts w:ascii="Calibri" w:hAnsi="Calibri" w:eastAsia="方正仿宋_GBK" w:cs="Times New Roman"/>
      <w:kern w:val="2"/>
      <w:sz w:val="32"/>
      <w:szCs w:val="24"/>
      <w:lang w:val="en-US" w:eastAsia="zh-CN" w:bidi="ar-SA"/>
    </w:rPr>
  </w:style>
  <w:style w:type="paragraph" w:customStyle="1" w:styleId="39">
    <w:name w:val="_Style 2"/>
    <w:basedOn w:val="4"/>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40">
    <w:name w:val="线型"/>
    <w:basedOn w:val="1"/>
    <w:qFormat/>
    <w:uiPriority w:val="0"/>
    <w:pPr>
      <w:autoSpaceDE w:val="0"/>
      <w:autoSpaceDN w:val="0"/>
      <w:adjustRightInd w:val="0"/>
      <w:spacing w:line="240" w:lineRule="auto"/>
      <w:ind w:firstLine="0" w:firstLineChars="0"/>
      <w:jc w:val="center"/>
    </w:pPr>
    <w:rPr>
      <w:rFonts w:ascii="Times New Roman" w:hAnsi="Times New Roman" w:eastAsia="宋体"/>
      <w:kern w:val="0"/>
      <w:sz w:val="21"/>
      <w:szCs w:val="20"/>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jsfpb</Company>
  <Pages>6</Pages>
  <Words>2653</Words>
  <Characters>2742</Characters>
  <Lines>4</Lines>
  <Paragraphs>1</Paragraphs>
  <TotalTime>19</TotalTime>
  <ScaleCrop>false</ScaleCrop>
  <LinksUpToDate>false</LinksUpToDate>
  <CharactersWithSpaces>2754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2023-01-01T03:53:00Z</dcterms:created>
  <dc:creator>dell</dc:creator>
  <cp:lastModifiedBy>admin</cp:lastModifiedBy>
  <cp:lastPrinted>2024-12-03T03:54:00Z</cp:lastPrinted>
  <dcterms:modified xsi:type="dcterms:W3CDTF">2024-12-17T07:05:39Z</dcterms:modified>
  <dc:title>江苏省2016年财政专项扶贫</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4DA3BD63EFC5406ABF804E9E32C1BF79</vt:lpwstr>
  </property>
</Properties>
</file>