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pacing w:val="-11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-11"/>
          <w:sz w:val="44"/>
          <w:szCs w:val="44"/>
        </w:rPr>
        <w:t>2025年扶持发展新型农村集体经济项目</w:t>
      </w:r>
    </w:p>
    <w:p>
      <w:pPr>
        <w:overflowPunct w:val="0"/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pacing w:val="-11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-11"/>
          <w:sz w:val="44"/>
          <w:szCs w:val="44"/>
        </w:rPr>
        <w:t>实施方案表</w:t>
      </w:r>
    </w:p>
    <w:p>
      <w:pPr>
        <w:widowControl/>
        <w:overflowPunct w:val="0"/>
        <w:snapToGrid w:val="0"/>
        <w:spacing w:line="360" w:lineRule="exact"/>
        <w:rPr>
          <w:rFonts w:hint="default" w:ascii="Times New Roman" w:hAnsi="Times New Roman" w:eastAsia="方正公文仿宋" w:cs="Times New Roman"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sz w:val="24"/>
          <w:szCs w:val="20"/>
        </w:rPr>
        <w:t>填报单位：</w:t>
      </w:r>
      <w:r>
        <w:rPr>
          <w:rFonts w:hint="default" w:ascii="Times New Roman" w:hAnsi="Times New Roman" w:eastAsia="方正公文仿宋" w:cs="Times New Roman"/>
          <w:sz w:val="24"/>
          <w:szCs w:val="20"/>
          <w:lang w:val="en-US" w:eastAsia="zh-CN"/>
        </w:rPr>
        <w:t xml:space="preserve">东屏街道方边社区 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>填报时间：</w:t>
      </w:r>
      <w:r>
        <w:rPr>
          <w:rFonts w:hint="default" w:ascii="Times New Roman" w:hAnsi="Times New Roman" w:eastAsia="方正公文仿宋" w:cs="Times New Roman"/>
          <w:sz w:val="24"/>
          <w:szCs w:val="20"/>
          <w:lang w:val="en-US" w:eastAsia="zh-CN"/>
        </w:rPr>
        <w:t xml:space="preserve">2025年1月8日 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>单位：万元、亩、人、户</w:t>
      </w:r>
    </w:p>
    <w:tbl>
      <w:tblPr>
        <w:tblStyle w:val="4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0"/>
        <w:gridCol w:w="725"/>
        <w:gridCol w:w="695"/>
        <w:gridCol w:w="485"/>
        <w:gridCol w:w="516"/>
        <w:gridCol w:w="516"/>
        <w:gridCol w:w="295"/>
        <w:gridCol w:w="254"/>
        <w:gridCol w:w="387"/>
        <w:gridCol w:w="452"/>
        <w:gridCol w:w="96"/>
        <w:gridCol w:w="292"/>
        <w:gridCol w:w="468"/>
        <w:gridCol w:w="189"/>
        <w:gridCol w:w="258"/>
        <w:gridCol w:w="133"/>
        <w:gridCol w:w="387"/>
        <w:gridCol w:w="273"/>
        <w:gridCol w:w="146"/>
        <w:gridCol w:w="355"/>
        <w:gridCol w:w="6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22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spacing w:line="360" w:lineRule="exac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eastAsia" w:ascii="方正公文黑体" w:hAnsi="方正公文黑体" w:eastAsia="方正公文黑体" w:cs="方正公文黑体"/>
                <w:bCs/>
                <w:sz w:val="24"/>
                <w:szCs w:val="20"/>
              </w:rPr>
              <w:t>一、项目单位基本情况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所在县（市、区）</w:t>
            </w: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南京市溧水区</w:t>
            </w:r>
          </w:p>
        </w:tc>
        <w:tc>
          <w:tcPr>
            <w:tcW w:w="243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0"/>
                <w:lang w:eastAsia="zh-CN"/>
              </w:rPr>
              <w:t>区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级班子联系领导</w:t>
            </w:r>
          </w:p>
        </w:tc>
        <w:tc>
          <w:tcPr>
            <w:tcW w:w="218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徐正宏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职务</w:t>
            </w: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副区长、党组成员</w:t>
            </w:r>
          </w:p>
        </w:tc>
        <w:tc>
          <w:tcPr>
            <w:tcW w:w="243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电话</w:t>
            </w:r>
          </w:p>
        </w:tc>
        <w:tc>
          <w:tcPr>
            <w:tcW w:w="218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所在乡镇</w:t>
            </w: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东屏街道</w:t>
            </w:r>
          </w:p>
        </w:tc>
        <w:tc>
          <w:tcPr>
            <w:tcW w:w="243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乡镇负责领导</w:t>
            </w:r>
          </w:p>
        </w:tc>
        <w:tc>
          <w:tcPr>
            <w:tcW w:w="218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丁德华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职务</w:t>
            </w: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街道副主任</w:t>
            </w:r>
          </w:p>
        </w:tc>
        <w:tc>
          <w:tcPr>
            <w:tcW w:w="243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电话</w:t>
            </w:r>
          </w:p>
        </w:tc>
        <w:tc>
          <w:tcPr>
            <w:tcW w:w="218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项目村名称</w:t>
            </w: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东屏街道方边社区</w:t>
            </w:r>
          </w:p>
        </w:tc>
        <w:tc>
          <w:tcPr>
            <w:tcW w:w="9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地址</w:t>
            </w:r>
          </w:p>
        </w:tc>
        <w:tc>
          <w:tcPr>
            <w:tcW w:w="3678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东屏街道东湖南路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村书记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 xml:space="preserve">刘怀军 </w:t>
            </w:r>
          </w:p>
        </w:tc>
        <w:tc>
          <w:tcPr>
            <w:tcW w:w="11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年龄</w:t>
            </w:r>
          </w:p>
        </w:tc>
        <w:tc>
          <w:tcPr>
            <w:tcW w:w="10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49</w:t>
            </w:r>
          </w:p>
        </w:tc>
        <w:tc>
          <w:tcPr>
            <w:tcW w:w="13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文化程度</w:t>
            </w:r>
          </w:p>
        </w:tc>
        <w:tc>
          <w:tcPr>
            <w:tcW w:w="104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本科</w:t>
            </w:r>
          </w:p>
        </w:tc>
        <w:tc>
          <w:tcPr>
            <w:tcW w:w="7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电话</w:t>
            </w:r>
          </w:p>
        </w:tc>
        <w:tc>
          <w:tcPr>
            <w:tcW w:w="140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村主任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刘怀军</w:t>
            </w:r>
          </w:p>
        </w:tc>
        <w:tc>
          <w:tcPr>
            <w:tcW w:w="11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年龄</w:t>
            </w:r>
          </w:p>
        </w:tc>
        <w:tc>
          <w:tcPr>
            <w:tcW w:w="10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49</w:t>
            </w:r>
          </w:p>
        </w:tc>
        <w:tc>
          <w:tcPr>
            <w:tcW w:w="13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文化程度</w:t>
            </w:r>
          </w:p>
        </w:tc>
        <w:tc>
          <w:tcPr>
            <w:tcW w:w="104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本科</w:t>
            </w:r>
          </w:p>
        </w:tc>
        <w:tc>
          <w:tcPr>
            <w:tcW w:w="7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电话</w:t>
            </w:r>
          </w:p>
        </w:tc>
        <w:tc>
          <w:tcPr>
            <w:tcW w:w="140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农户数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1484</w:t>
            </w:r>
          </w:p>
        </w:tc>
        <w:tc>
          <w:tcPr>
            <w:tcW w:w="11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户籍人口</w:t>
            </w:r>
          </w:p>
        </w:tc>
        <w:tc>
          <w:tcPr>
            <w:tcW w:w="10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3490</w:t>
            </w:r>
          </w:p>
        </w:tc>
        <w:tc>
          <w:tcPr>
            <w:tcW w:w="13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党员数量</w:t>
            </w:r>
          </w:p>
        </w:tc>
        <w:tc>
          <w:tcPr>
            <w:tcW w:w="104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120</w:t>
            </w:r>
          </w:p>
        </w:tc>
        <w:tc>
          <w:tcPr>
            <w:tcW w:w="218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土地面积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1883.94</w:t>
            </w: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其中：农用地</w:t>
            </w:r>
          </w:p>
        </w:tc>
        <w:tc>
          <w:tcPr>
            <w:tcW w:w="13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1618.94</w:t>
            </w:r>
          </w:p>
        </w:tc>
        <w:tc>
          <w:tcPr>
            <w:tcW w:w="1823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建设用地</w:t>
            </w:r>
          </w:p>
        </w:tc>
        <w:tc>
          <w:tcPr>
            <w:tcW w:w="140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261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经营性资产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531</w:t>
            </w: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上年度经营性收入</w:t>
            </w:r>
          </w:p>
        </w:tc>
        <w:tc>
          <w:tcPr>
            <w:tcW w:w="243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26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9.1</w:t>
            </w:r>
          </w:p>
        </w:tc>
        <w:tc>
          <w:tcPr>
            <w:tcW w:w="119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人均可支配收入</w:t>
            </w:r>
          </w:p>
        </w:tc>
        <w:tc>
          <w:tcPr>
            <w:tcW w:w="9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2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党组织建设情况</w:t>
            </w:r>
          </w:p>
        </w:tc>
        <w:tc>
          <w:tcPr>
            <w:tcW w:w="6826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社区党总支下设5个支部，9个党小组，党员人数达121名，退役军人党员41人。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社区始终坚持党建引领，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以加强村班子建设为关键，抓好支部先锋工程、党员干部素质工程、集体经济发展壮大工程，把农村基层党组织建设成为群众信任和拥护的坚强战斗堡垒。各支部定期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召开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三会一课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主题党日活动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加强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党性教育‌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激发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党员的积极性和创造力，为党的事业发展贡献力量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助力村集体经济发展，促进乡村振兴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2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村级财务管理情况</w:t>
            </w:r>
          </w:p>
        </w:tc>
        <w:tc>
          <w:tcPr>
            <w:tcW w:w="6826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60" w:lineRule="exact"/>
              <w:ind w:firstLine="480" w:firstLineChars="200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严格执行农村集体“三资”管理有关要求，社区设有居务监督委员会，下设村(居)务公开小组、民主理财小组、纪律监督小组，对村级财务进行监督管理，做到每月结账，及时公示。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2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方正公文黑体" w:hAnsi="方正公文黑体" w:eastAsia="方正公文黑体" w:cs="方正公文黑体"/>
                <w:bCs/>
                <w:sz w:val="24"/>
                <w:szCs w:val="20"/>
              </w:rPr>
              <w:t>二、拟建项目情况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项目名称</w:t>
            </w:r>
          </w:p>
        </w:tc>
        <w:tc>
          <w:tcPr>
            <w:tcW w:w="242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 xml:space="preserve">购置道路保洁，垃圾清运特种车辆设备   </w:t>
            </w:r>
          </w:p>
        </w:tc>
        <w:tc>
          <w:tcPr>
            <w:tcW w:w="106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负责人</w:t>
            </w:r>
          </w:p>
        </w:tc>
        <w:tc>
          <w:tcPr>
            <w:tcW w:w="122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刘怀军</w:t>
            </w:r>
          </w:p>
        </w:tc>
        <w:tc>
          <w:tcPr>
            <w:tcW w:w="91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电话</w:t>
            </w:r>
          </w:p>
        </w:tc>
        <w:tc>
          <w:tcPr>
            <w:tcW w:w="192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项目类型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（请在后面打√）</w:t>
            </w:r>
          </w:p>
        </w:tc>
        <w:tc>
          <w:tcPr>
            <w:tcW w:w="169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资源发包</w:t>
            </w:r>
          </w:p>
        </w:tc>
        <w:tc>
          <w:tcPr>
            <w:tcW w:w="8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  <w:tc>
          <w:tcPr>
            <w:tcW w:w="148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物业出租</w:t>
            </w:r>
          </w:p>
        </w:tc>
        <w:tc>
          <w:tcPr>
            <w:tcW w:w="91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9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居间服务</w:t>
            </w:r>
          </w:p>
        </w:tc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sz w:val="24"/>
                <w:szCs w:val="20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  <w:tc>
          <w:tcPr>
            <w:tcW w:w="169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资产参股</w:t>
            </w:r>
          </w:p>
        </w:tc>
        <w:tc>
          <w:tcPr>
            <w:tcW w:w="8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其他（请注明）</w:t>
            </w:r>
          </w:p>
        </w:tc>
        <w:tc>
          <w:tcPr>
            <w:tcW w:w="2370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经营管理方式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（请在后面打√）</w:t>
            </w: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直接经营</w:t>
            </w:r>
          </w:p>
        </w:tc>
        <w:tc>
          <w:tcPr>
            <w:tcW w:w="9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sz w:val="24"/>
                <w:szCs w:val="20"/>
              </w:rPr>
              <w:t>√</w:t>
            </w:r>
          </w:p>
        </w:tc>
        <w:tc>
          <w:tcPr>
            <w:tcW w:w="188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发包租赁</w:t>
            </w:r>
          </w:p>
        </w:tc>
        <w:tc>
          <w:tcPr>
            <w:tcW w:w="179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  <w:tc>
          <w:tcPr>
            <w:tcW w:w="22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入股联合</w:t>
            </w:r>
          </w:p>
        </w:tc>
        <w:tc>
          <w:tcPr>
            <w:tcW w:w="9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  <w:tc>
          <w:tcPr>
            <w:tcW w:w="188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其他（请注明）</w:t>
            </w:r>
          </w:p>
        </w:tc>
        <w:tc>
          <w:tcPr>
            <w:tcW w:w="179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项目资金投入及构成</w:t>
            </w:r>
          </w:p>
        </w:tc>
        <w:tc>
          <w:tcPr>
            <w:tcW w:w="169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总金额</w:t>
            </w:r>
          </w:p>
        </w:tc>
        <w:tc>
          <w:tcPr>
            <w:tcW w:w="14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200</w:t>
            </w:r>
          </w:p>
        </w:tc>
        <w:tc>
          <w:tcPr>
            <w:tcW w:w="2548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其中：省级以上财政</w:t>
            </w:r>
          </w:p>
        </w:tc>
        <w:tc>
          <w:tcPr>
            <w:tcW w:w="11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  <w:tc>
          <w:tcPr>
            <w:tcW w:w="169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市县财政</w:t>
            </w:r>
          </w:p>
        </w:tc>
        <w:tc>
          <w:tcPr>
            <w:tcW w:w="14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90</w:t>
            </w:r>
          </w:p>
        </w:tc>
        <w:tc>
          <w:tcPr>
            <w:tcW w:w="2548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乡镇财政</w:t>
            </w:r>
          </w:p>
        </w:tc>
        <w:tc>
          <w:tcPr>
            <w:tcW w:w="11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</w:tc>
        <w:tc>
          <w:tcPr>
            <w:tcW w:w="169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集体资金</w:t>
            </w:r>
          </w:p>
        </w:tc>
        <w:tc>
          <w:tcPr>
            <w:tcW w:w="14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30</w:t>
            </w:r>
          </w:p>
        </w:tc>
        <w:tc>
          <w:tcPr>
            <w:tcW w:w="2548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其他（请注明）</w:t>
            </w:r>
          </w:p>
        </w:tc>
        <w:tc>
          <w:tcPr>
            <w:tcW w:w="11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4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建设项目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民主决策情况</w:t>
            </w:r>
          </w:p>
        </w:tc>
        <w:tc>
          <w:tcPr>
            <w:tcW w:w="6826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社区按照“四议两公开”制度进行民主决策，经社区党总支部会议提议、社区“两委”会商议、党员大会审议、村民代表会议决议，项目实施意见均获同意。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2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eastAsia" w:ascii="方正公文黑体" w:hAnsi="方正公文黑体" w:eastAsia="方正公文黑体" w:cs="方正公文黑体"/>
                <w:bCs/>
                <w:sz w:val="24"/>
                <w:szCs w:val="20"/>
              </w:rPr>
              <w:t>三、项目具体内容及可行性分析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(包括目标任务、具体内容、资金使用方向、投资盈利模式、预期收益水平、收益分配机制及细化绩效目标情况等)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0" w:hRule="atLeast"/>
          <w:jc w:val="center"/>
        </w:trPr>
        <w:tc>
          <w:tcPr>
            <w:tcW w:w="9072" w:type="dxa"/>
            <w:gridSpan w:val="22"/>
            <w:tcMar>
              <w:left w:w="28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1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目标任务：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东屏街道方边社区为提升集镇区域道路保洁和垃圾清运效率，改善集镇片区环境卫生状况，增加村集体经济收入。全资控股成立南京方边物业管理服务有限公司，承接东屏集镇绿化养护，道路保洁，基础设施维护等业务，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预计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可增加33人岗位就业，带动当地农户增收120万元。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1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具体内容：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车辆购置方面，根据集镇区域道路保洁和垃圾清运的实际需求，选择合适的特种车辆设备，包括新能源其他垃圾收集车辆2辆，洒水车、冲洗车各1辆等。与供应商签订购置合同，确保车辆设备按时交付并符合质量要求。配套设施建设方面，建设垃圾分类设施，包括垃圾分类桶、垃圾分类平台和垃圾分类转运装置等。建设车辆停放和维护设施，确保车辆能够得到妥善保管和及时维修。人员培训方面，对驾驶员和保洁人员进行专业培训，提高他们的操作技能和安全意识。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每月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定期组织培训活动，确保人员能够掌握最新的操作规范和技术要求。制度建立方面，制定道路保洁和垃圾清运管理制度和操作规范，确保项目能够顺利实施。建立监督检查机制，对项目运行情况进行定期检查和评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1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资金安排：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1.总投资预算：为保障村集体经济发展工作顺利开展，由物业公司计划总投资200万元，包括车辆购置费、配套设施建设费、人员培训费、运营维护费等。2.资金来源：省级以上财政补助80万元，市县级财政补助90万元，村级集体资金30万元。3.资金使用方向:购置新能源其他垃圾收集2辆100万元，洒水车1辆50万元、冲洗车1辆30万元。配套设施建设费、人员培训费、运营维护费20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1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投资盈利模式：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车辆购置后，由南京方边物业管理服务有限公司自己使用，独立运营。设立专门的管理团队，负责车辆调度、人员安排、垃圾清运等工作。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1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预期收益水平：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通过提供集镇区域道路保洁和垃圾清运服务，由街道支付环卫保洁的托管服务费用。预计项目运营后，物业公司上缴利润，村集体每年可获得20万元以上的经济收益。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1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收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益分配机制及细化绩效目标情况：村集体收益：物业公司扣除运营成本后，上缴村集体大部分收益，用于发展壮大集体经济，支持农村环境卫生整治、公益事业和困难群众救助等。驾驶员和保洁人员工资：根据工作表现和考核结果，为驾驶员和保洁人员发放工资和奖金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2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eastAsia" w:ascii="方正公文黑体" w:hAnsi="方正公文黑体" w:eastAsia="方正公文黑体" w:cs="方正公文黑体"/>
                <w:bCs/>
                <w:sz w:val="24"/>
                <w:szCs w:val="20"/>
              </w:rPr>
              <w:t>四、项目实施计划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（包括项目的分阶段实施计划、预计完工时间等）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072" w:type="dxa"/>
            <w:gridSpan w:val="22"/>
            <w:tcMar>
              <w:left w:w="28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1、2025年3月底前，按规定流程向东屏街道申请采购。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2、2025年5月底前，完成车辆购置，办理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val="en-US" w:eastAsia="zh-CN"/>
              </w:rPr>
              <w:t>购置税、保险、上牌等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相关手续。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  <w:lang w:eastAsia="zh-CN"/>
              </w:rPr>
              <w:t>3、2025年6月，车辆正常上路开始集镇区域保洁、垃圾清运。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2941" w:type="dxa"/>
            <w:gridSpan w:val="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县（市、区）委组织部审核意见</w:t>
            </w: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  <w:tc>
          <w:tcPr>
            <w:tcW w:w="3001" w:type="dxa"/>
            <w:gridSpan w:val="8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县（市、区）财政局审核意见</w:t>
            </w: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  <w:tc>
          <w:tcPr>
            <w:tcW w:w="3130" w:type="dxa"/>
            <w:gridSpan w:val="10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县（市、区）农业农村局审核意见</w:t>
            </w: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1" w:type="dxa"/>
            <w:gridSpan w:val="4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市委组织部审核意见</w:t>
            </w: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 xml:space="preserve">            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  <w:tc>
          <w:tcPr>
            <w:tcW w:w="3001" w:type="dxa"/>
            <w:gridSpan w:val="8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市财政局审核意见</w:t>
            </w: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 xml:space="preserve">            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  <w:tc>
          <w:tcPr>
            <w:tcW w:w="3130" w:type="dxa"/>
            <w:gridSpan w:val="10"/>
            <w:tcMar>
              <w:left w:w="28" w:type="dxa"/>
              <w:right w:w="28" w:type="dxa"/>
            </w:tcMar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市农业农村局审核意见</w:t>
            </w: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 xml:space="preserve">            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</w:tr>
    </w:tbl>
    <w:p>
      <w:pPr>
        <w:overflowPunct w:val="0"/>
        <w:snapToGrid w:val="0"/>
        <w:spacing w:before="120" w:beforeLines="50" w:line="400" w:lineRule="exact"/>
        <w:jc w:val="left"/>
        <w:rPr>
          <w:rFonts w:hint="default" w:ascii="Times New Roman" w:hAnsi="Times New Roman" w:eastAsia="方正公文仿宋" w:cs="Times New Roman"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备注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>：1. 项目民主决策情况、内容及可行性分析、实施计划部分请用文字详细表述；</w:t>
      </w:r>
    </w:p>
    <w:p>
      <w:pPr>
        <w:numPr>
          <w:ilvl w:val="0"/>
          <w:numId w:val="1"/>
        </w:numPr>
        <w:overflowPunct w:val="0"/>
        <w:snapToGrid w:val="0"/>
        <w:spacing w:line="400" w:lineRule="exact"/>
        <w:ind w:firstLine="720" w:firstLineChars="300"/>
        <w:rPr>
          <w:rFonts w:hint="default" w:ascii="Times New Roman" w:hAnsi="Times New Roman" w:eastAsia="方正公文仿宋" w:cs="Times New Roman"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sz w:val="24"/>
          <w:szCs w:val="20"/>
        </w:rPr>
        <w:t>填写数字部分请注意单位要求；</w:t>
      </w:r>
    </w:p>
    <w:p>
      <w:pPr>
        <w:numPr>
          <w:ilvl w:val="0"/>
          <w:numId w:val="1"/>
        </w:numPr>
        <w:overflowPunct w:val="0"/>
        <w:snapToGrid w:val="0"/>
        <w:spacing w:line="400" w:lineRule="exact"/>
        <w:ind w:firstLine="720" w:firstLineChars="300"/>
        <w:rPr>
          <w:rFonts w:hint="default" w:ascii="Times New Roman" w:hAnsi="Times New Roman" w:eastAsia="方正公文仿宋" w:cs="Times New Roman"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sz w:val="24"/>
          <w:szCs w:val="20"/>
        </w:rPr>
        <w:t>表格不够可另附页。</w:t>
      </w:r>
    </w:p>
    <w:p>
      <w:pPr>
        <w:rPr>
          <w:rFonts w:ascii="Times New Roman" w:hAnsi="Times New Roman" w:eastAsia="方正仿宋_GBK" w:cs="Times New Roman"/>
          <w:sz w:val="24"/>
          <w:szCs w:val="20"/>
        </w:rPr>
      </w:pPr>
      <w:r>
        <w:rPr>
          <w:rFonts w:ascii="Times New Roman" w:hAnsi="Times New Roman" w:eastAsia="方正仿宋_GBK" w:cs="Times New Roman"/>
          <w:sz w:val="24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pacing w:val="-11"/>
          <w:sz w:val="44"/>
          <w:szCs w:val="44"/>
          <w:lang w:val="en-US" w:eastAsia="zh-CN"/>
        </w:rPr>
        <w:t>2025年扶持发展新型农村集体经济项目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pacing w:val="-11"/>
          <w:sz w:val="44"/>
          <w:szCs w:val="44"/>
          <w:lang w:val="en-US" w:eastAsia="zh-CN"/>
        </w:rPr>
        <w:t>实施方案表</w:t>
      </w:r>
    </w:p>
    <w:p>
      <w:pPr>
        <w:overflowPunct w:val="0"/>
        <w:snapToGrid w:val="0"/>
        <w:spacing w:line="360" w:lineRule="exact"/>
        <w:rPr>
          <w:rFonts w:hint="default" w:ascii="Times New Roman" w:hAnsi="Times New Roman" w:eastAsia="方正公文仿宋" w:cs="Times New Roman"/>
          <w:bCs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填报单位：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  <w:lang w:eastAsia="zh-CN"/>
        </w:rPr>
        <w:t>和凤镇毛公铺社区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  <w:lang w:val="en-US" w:eastAsia="zh-CN"/>
        </w:rPr>
        <w:t xml:space="preserve"> 填报时间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：202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  <w:lang w:val="en-US" w:eastAsia="zh-CN"/>
        </w:rPr>
        <w:t>5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年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  <w:lang w:val="en-US" w:eastAsia="zh-CN"/>
        </w:rPr>
        <w:t xml:space="preserve">1月8日 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单位：万元、亩、人、户</w:t>
      </w:r>
    </w:p>
    <w:tbl>
      <w:tblPr>
        <w:tblStyle w:val="6"/>
        <w:tblW w:w="92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928"/>
        <w:gridCol w:w="660"/>
        <w:gridCol w:w="380"/>
        <w:gridCol w:w="599"/>
        <w:gridCol w:w="429"/>
        <w:gridCol w:w="290"/>
        <w:gridCol w:w="250"/>
        <w:gridCol w:w="379"/>
        <w:gridCol w:w="450"/>
        <w:gridCol w:w="230"/>
        <w:gridCol w:w="319"/>
        <w:gridCol w:w="499"/>
        <w:gridCol w:w="400"/>
        <w:gridCol w:w="370"/>
        <w:gridCol w:w="280"/>
        <w:gridCol w:w="140"/>
        <w:gridCol w:w="350"/>
        <w:gridCol w:w="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266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eastAsia" w:ascii="方正公文黑体" w:hAnsi="方正公文黑体" w:eastAsia="方正公文黑体" w:cs="方正公文黑体"/>
                <w:bCs/>
                <w:sz w:val="24"/>
                <w:szCs w:val="20"/>
              </w:rPr>
              <w:t>一、项目单位基本情况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所在县(市、区)</w:t>
            </w:r>
          </w:p>
        </w:tc>
        <w:tc>
          <w:tcPr>
            <w:tcW w:w="206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南京市溧水区</w:t>
            </w:r>
          </w:p>
        </w:tc>
        <w:tc>
          <w:tcPr>
            <w:tcW w:w="241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方正公文仿宋" w:cs="Times New Roman"/>
                <w:bCs/>
                <w:sz w:val="24"/>
                <w:szCs w:val="20"/>
                <w:lang w:eastAsia="zh-CN"/>
              </w:rPr>
              <w:t>区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级班子联系领导</w:t>
            </w:r>
          </w:p>
        </w:tc>
        <w:tc>
          <w:tcPr>
            <w:tcW w:w="24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eastAsia="zh-CN"/>
              </w:rPr>
              <w:t>陈钢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3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职务</w:t>
            </w:r>
          </w:p>
        </w:tc>
        <w:tc>
          <w:tcPr>
            <w:tcW w:w="206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eastAsia="zh-CN"/>
              </w:rPr>
              <w:t>区委常委、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区委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eastAsia="zh-CN"/>
              </w:rPr>
              <w:t>组织部部长</w:t>
            </w:r>
          </w:p>
        </w:tc>
        <w:tc>
          <w:tcPr>
            <w:tcW w:w="241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电话</w:t>
            </w:r>
          </w:p>
        </w:tc>
        <w:tc>
          <w:tcPr>
            <w:tcW w:w="24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2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所在乡镇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和凤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镇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乡镇负责领导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曹友洪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职务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副镇长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电话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项目村名称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毛公铺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社区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地址</w:t>
            </w:r>
          </w:p>
        </w:tc>
        <w:tc>
          <w:tcPr>
            <w:tcW w:w="392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溧水区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eastAsia="zh-CN"/>
              </w:rPr>
              <w:t>和凤镇毛公铺社区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集镇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村书记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魏咏梅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年龄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48</w:t>
            </w:r>
          </w:p>
        </w:tc>
        <w:tc>
          <w:tcPr>
            <w:tcW w:w="13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文化程度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本科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在读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电话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村主任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魏咏梅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年龄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48</w:t>
            </w:r>
          </w:p>
        </w:tc>
        <w:tc>
          <w:tcPr>
            <w:tcW w:w="13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文化程度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本科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在读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电话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农户数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1889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户籍人口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6627</w:t>
            </w:r>
          </w:p>
        </w:tc>
        <w:tc>
          <w:tcPr>
            <w:tcW w:w="13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党员数量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156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土地面积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8887.92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其中：农用地</w:t>
            </w:r>
          </w:p>
        </w:tc>
        <w:tc>
          <w:tcPr>
            <w:tcW w:w="13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7998.82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建设用地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889.1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color w:val="auto"/>
                <w:sz w:val="24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color w:val="auto"/>
                <w:sz w:val="24"/>
                <w:szCs w:val="20"/>
                <w:highlight w:val="none"/>
              </w:rPr>
              <w:t>经营性资产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color w:val="auto"/>
                <w:sz w:val="24"/>
                <w:szCs w:val="20"/>
                <w:highlight w:val="none"/>
                <w:lang w:val="en-US" w:eastAsia="zh-CN"/>
              </w:rPr>
              <w:t>160.59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上年度经营性收入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468.38</w:t>
            </w:r>
          </w:p>
        </w:tc>
        <w:tc>
          <w:tcPr>
            <w:tcW w:w="11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人均可支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配收入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党组织建设情况</w:t>
            </w:r>
          </w:p>
        </w:tc>
        <w:tc>
          <w:tcPr>
            <w:tcW w:w="691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毛公铺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社区党总支有党员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156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人，下辖4个党支部。近年来，社区坚持党建引领，以基层治理、服务发展为落脚点，整合辖区各项资源，不断创新治理方法，全面推进美丽乡村建设，切实提高居民生活质量与幸福指数，不断开创乡村振兴新局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村级财务管理情况</w:t>
            </w:r>
          </w:p>
        </w:tc>
        <w:tc>
          <w:tcPr>
            <w:tcW w:w="691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按照农村集体“三资”管理有关要求进行管理。社区设有居务监督委员会，下设村(居)务公开小组、民主理财小组、纪律监督小组，对村级财务进行监督管理。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266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方正公文黑体" w:hAnsi="方正公文黑体" w:eastAsia="方正公文黑体" w:cs="方正公文黑体"/>
                <w:bCs/>
                <w:sz w:val="24"/>
                <w:szCs w:val="20"/>
              </w:rPr>
              <w:t>二、拟建项目情况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项目名称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毛公铺社区仓储物流运转中心建设项目</w:t>
            </w:r>
          </w:p>
        </w:tc>
        <w:tc>
          <w:tcPr>
            <w:tcW w:w="9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负责人</w:t>
            </w:r>
          </w:p>
        </w:tc>
        <w:tc>
          <w:tcPr>
            <w:tcW w:w="13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魏咏梅</w:t>
            </w:r>
          </w:p>
        </w:tc>
        <w:tc>
          <w:tcPr>
            <w:tcW w:w="8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电话</w:t>
            </w:r>
          </w:p>
        </w:tc>
        <w:tc>
          <w:tcPr>
            <w:tcW w:w="20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项目类型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(请在后面打 √ )</w:t>
            </w:r>
          </w:p>
        </w:tc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资源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发包</w:t>
            </w:r>
          </w:p>
        </w:tc>
        <w:tc>
          <w:tcPr>
            <w:tcW w:w="7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  <w:tc>
          <w:tcPr>
            <w:tcW w:w="162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物业出租</w:t>
            </w:r>
          </w:p>
        </w:tc>
        <w:tc>
          <w:tcPr>
            <w:tcW w:w="8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√</w:t>
            </w:r>
          </w:p>
        </w:tc>
        <w:tc>
          <w:tcPr>
            <w:tcW w:w="11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居间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服务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5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资产参股</w:t>
            </w:r>
          </w:p>
        </w:tc>
        <w:tc>
          <w:tcPr>
            <w:tcW w:w="7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  <w:tc>
          <w:tcPr>
            <w:tcW w:w="162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其他(请注明)</w:t>
            </w:r>
          </w:p>
        </w:tc>
        <w:tc>
          <w:tcPr>
            <w:tcW w:w="292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5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经营管理方式  (请在后面打 √ )</w:t>
            </w:r>
          </w:p>
        </w:tc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直接经营</w:t>
            </w:r>
          </w:p>
        </w:tc>
        <w:tc>
          <w:tcPr>
            <w:tcW w:w="13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  <w:tc>
          <w:tcPr>
            <w:tcW w:w="18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发包租赁</w:t>
            </w:r>
          </w:p>
        </w:tc>
        <w:tc>
          <w:tcPr>
            <w:tcW w:w="20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35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入股联合</w:t>
            </w:r>
          </w:p>
        </w:tc>
        <w:tc>
          <w:tcPr>
            <w:tcW w:w="13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  <w:tc>
          <w:tcPr>
            <w:tcW w:w="18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其他(请注明)</w:t>
            </w:r>
          </w:p>
        </w:tc>
        <w:tc>
          <w:tcPr>
            <w:tcW w:w="20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5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项目资金投入及构成</w:t>
            </w:r>
          </w:p>
        </w:tc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总金额</w:t>
            </w:r>
          </w:p>
        </w:tc>
        <w:tc>
          <w:tcPr>
            <w:tcW w:w="13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240</w:t>
            </w:r>
          </w:p>
        </w:tc>
        <w:tc>
          <w:tcPr>
            <w:tcW w:w="254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其中：省级以上财政</w:t>
            </w:r>
          </w:p>
        </w:tc>
        <w:tc>
          <w:tcPr>
            <w:tcW w:w="13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5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市县财政</w:t>
            </w:r>
          </w:p>
        </w:tc>
        <w:tc>
          <w:tcPr>
            <w:tcW w:w="13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90</w:t>
            </w:r>
          </w:p>
        </w:tc>
        <w:tc>
          <w:tcPr>
            <w:tcW w:w="254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乡镇财政</w:t>
            </w:r>
          </w:p>
        </w:tc>
        <w:tc>
          <w:tcPr>
            <w:tcW w:w="13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35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</w:p>
        </w:tc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村集体资金</w:t>
            </w:r>
          </w:p>
        </w:tc>
        <w:tc>
          <w:tcPr>
            <w:tcW w:w="13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70</w:t>
            </w:r>
          </w:p>
        </w:tc>
        <w:tc>
          <w:tcPr>
            <w:tcW w:w="254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其他(请注明)</w:t>
            </w:r>
          </w:p>
        </w:tc>
        <w:tc>
          <w:tcPr>
            <w:tcW w:w="13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建设项目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民主决策情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况</w:t>
            </w:r>
          </w:p>
        </w:tc>
        <w:tc>
          <w:tcPr>
            <w:tcW w:w="6915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社区按照“四议两公开”制度进行民主决策，经社区党总支部会议提议、社区“两委”会商议、党员大会审议、村民代表会议决议，项目实施意见均获同意。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266" w:type="dxa"/>
            <w:gridSpan w:val="19"/>
            <w:vAlign w:val="top"/>
          </w:tcPr>
          <w:p>
            <w:pPr>
              <w:overflowPunct w:val="0"/>
              <w:snapToGrid w:val="0"/>
              <w:spacing w:line="360" w:lineRule="exac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方正公文黑体" w:hAnsi="方正公文黑体" w:eastAsia="方正公文黑体" w:cs="方正公文黑体"/>
                <w:bCs/>
                <w:sz w:val="24"/>
                <w:szCs w:val="20"/>
              </w:rPr>
              <w:t>三、项目具体内容及可行性分析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(包括目标任务、具体内容、资金使用方向、投资盈利模式、预期收益水平、收益分配机制及细化绩效目标情况等)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</w:trPr>
        <w:tc>
          <w:tcPr>
            <w:tcW w:w="9266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目标任务：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毛公铺社区位于和凤镇东南部，辖区内设有学校、医院、超市等，距镇工业园区仅2公里。该项目建成后，不但可以减轻工业园区库存产品无处腾放的压力，更能盘活村集体闲置资产，发展壮大村级集体经济，预计社区能增加收入10万元以上，极大的促进了基层党组织对农业、农村高质量发展的引领和推动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具体内容：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毛公铺社区仓储物流运转中心建设项目，钢结构房屋主体1000平方米，沿口高度8米，基础设施、内部道路及场地硬化1000平方米，增设电览及电力增容。项目总投资240万。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投资盈利模式：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1.项目完成后对外出租，村集体能创收10万元以上，年收益率保底为5%。2.项目建成后能解决周边剩余劳动力10余名，促进农民增收，开创乡村振兴新局面。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66" w:type="dxa"/>
            <w:gridSpan w:val="19"/>
            <w:vAlign w:val="top"/>
          </w:tcPr>
          <w:p>
            <w:pPr>
              <w:overflowPunct w:val="0"/>
              <w:snapToGrid w:val="0"/>
              <w:spacing w:line="360" w:lineRule="exac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方正公文黑体" w:hAnsi="方正公文黑体" w:eastAsia="方正公文黑体" w:cs="方正公文黑体"/>
                <w:bCs/>
                <w:sz w:val="24"/>
                <w:szCs w:val="20"/>
              </w:rPr>
              <w:t>四、项目实施计划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  <w:t>(包括项目的分阶段实施计划、预计完工时间等)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266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1、完成土地相关手续办理(2025年3月底</w:t>
            </w:r>
            <w:r>
              <w:rPr>
                <w:rFonts w:hint="eastAsia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5月前)；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2、开展项目建设(2025年6月</w:t>
            </w:r>
            <w:r>
              <w:rPr>
                <w:rFonts w:hint="eastAsia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  <w:lang w:val="en-US" w:eastAsia="zh-CN"/>
              </w:rPr>
              <w:t>11月)。开展项目建设，确保工程项目如期保质保量完工。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3011" w:type="dxa"/>
            <w:gridSpan w:val="3"/>
            <w:vAlign w:val="top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县（市、区）委组织部审核意见</w:t>
            </w: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  <w:tc>
          <w:tcPr>
            <w:tcW w:w="3007" w:type="dxa"/>
            <w:gridSpan w:val="8"/>
            <w:vAlign w:val="top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县（市、区）财政局审核意见</w:t>
            </w: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  <w:tc>
          <w:tcPr>
            <w:tcW w:w="3248" w:type="dxa"/>
            <w:gridSpan w:val="8"/>
            <w:vAlign w:val="top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县（市、区）农业农村局审核意见</w:t>
            </w: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3011" w:type="dxa"/>
            <w:gridSpan w:val="3"/>
            <w:vAlign w:val="top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市委组织部审核意见</w:t>
            </w: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 xml:space="preserve">            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  <w:tc>
          <w:tcPr>
            <w:tcW w:w="3007" w:type="dxa"/>
            <w:gridSpan w:val="8"/>
            <w:vAlign w:val="top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市财政局审核意见</w:t>
            </w: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 xml:space="preserve">            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  <w:tc>
          <w:tcPr>
            <w:tcW w:w="3248" w:type="dxa"/>
            <w:gridSpan w:val="8"/>
            <w:vAlign w:val="top"/>
          </w:tcPr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市农业农村局审核意见</w:t>
            </w:r>
          </w:p>
          <w:p>
            <w:pPr>
              <w:overflowPunct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before="240" w:after="60" w:line="590" w:lineRule="exact"/>
              <w:ind w:left="5250" w:firstLine="640" w:firstLineChars="200"/>
              <w:jc w:val="center"/>
              <w:outlineLvl w:val="0"/>
              <w:rPr>
                <w:rFonts w:hint="default" w:ascii="Times New Roman" w:hAnsi="Times New Roman" w:eastAsia="方正公文仿宋" w:cs="Times New Roman"/>
                <w:sz w:val="32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 xml:space="preserve">            （盖章）</w:t>
            </w:r>
          </w:p>
          <w:p>
            <w:pPr>
              <w:wordWrap w:val="0"/>
              <w:overflowPunct w:val="0"/>
              <w:snapToGrid w:val="0"/>
              <w:spacing w:line="360" w:lineRule="exact"/>
              <w:jc w:val="right"/>
              <w:rPr>
                <w:rFonts w:hint="default" w:ascii="Times New Roman" w:hAnsi="Times New Roman" w:eastAsia="方正公文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0"/>
              </w:rPr>
              <w:t>年  月  日</w:t>
            </w:r>
          </w:p>
        </w:tc>
      </w:tr>
    </w:tbl>
    <w:p>
      <w:pPr>
        <w:overflowPunct w:val="0"/>
        <w:snapToGrid w:val="0"/>
        <w:spacing w:line="360" w:lineRule="exact"/>
        <w:rPr>
          <w:rFonts w:hint="default" w:ascii="Times New Roman" w:hAnsi="Times New Roman" w:eastAsia="方正公文仿宋" w:cs="Times New Roman"/>
          <w:bCs/>
          <w:sz w:val="24"/>
          <w:szCs w:val="20"/>
        </w:rPr>
      </w:pPr>
    </w:p>
    <w:p>
      <w:pPr>
        <w:overflowPunct w:val="0"/>
        <w:snapToGrid w:val="0"/>
        <w:spacing w:line="360" w:lineRule="exact"/>
        <w:rPr>
          <w:rFonts w:hint="default" w:ascii="Times New Roman" w:hAnsi="Times New Roman" w:eastAsia="方正公文仿宋" w:cs="Times New Roman"/>
          <w:bCs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备注：1.</w:t>
      </w:r>
      <w:r>
        <w:rPr>
          <w:rFonts w:hint="eastAsia" w:ascii="Times New Roman" w:hAnsi="Times New Roman" w:eastAsia="方正公文仿宋" w:cs="Times New Roman"/>
          <w:bCs/>
          <w:sz w:val="24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项目民主决策情况、内容及可行性分析、实施计划部分请用文字详细表述；</w:t>
      </w:r>
    </w:p>
    <w:p>
      <w:pPr>
        <w:numPr>
          <w:ilvl w:val="0"/>
          <w:numId w:val="2"/>
        </w:numPr>
        <w:overflowPunct w:val="0"/>
        <w:snapToGrid w:val="0"/>
        <w:spacing w:line="360" w:lineRule="exact"/>
        <w:ind w:firstLine="720" w:firstLineChars="300"/>
        <w:rPr>
          <w:rFonts w:hint="default" w:ascii="Times New Roman" w:hAnsi="Times New Roman" w:eastAsia="方正公文仿宋" w:cs="Times New Roman"/>
          <w:bCs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填写数字部分请注意单位要求；</w:t>
      </w:r>
    </w:p>
    <w:p>
      <w:pPr>
        <w:numPr>
          <w:ilvl w:val="0"/>
          <w:numId w:val="2"/>
        </w:numPr>
        <w:overflowPunct w:val="0"/>
        <w:snapToGrid w:val="0"/>
        <w:spacing w:line="360" w:lineRule="exact"/>
        <w:ind w:left="0" w:leftChars="0" w:firstLine="720" w:firstLineChars="300"/>
        <w:rPr>
          <w:rFonts w:hint="default" w:ascii="Times New Roman" w:hAnsi="Times New Roman" w:eastAsia="方正公文仿宋" w:cs="Times New Roman"/>
        </w:rPr>
      </w:pPr>
      <w:r>
        <w:rPr>
          <w:rFonts w:hint="default" w:ascii="Times New Roman" w:hAnsi="Times New Roman" w:eastAsia="方正公文仿宋" w:cs="Times New Roman"/>
          <w:bCs/>
          <w:sz w:val="24"/>
          <w:szCs w:val="20"/>
        </w:rPr>
        <w:t>表格不够可另附页</w:t>
      </w:r>
      <w:r>
        <w:rPr>
          <w:rFonts w:hint="default" w:ascii="Times New Roman" w:hAnsi="Times New Roman" w:eastAsia="方正公文仿宋" w:cs="Times New Roman"/>
          <w:bCs/>
          <w:sz w:val="24"/>
          <w:szCs w:val="20"/>
          <w:lang w:eastAsia="zh-CN"/>
        </w:rPr>
        <w:t>。</w:t>
      </w:r>
    </w:p>
    <w:sectPr>
      <w:headerReference r:id="rId3" w:type="default"/>
      <w:footerReference r:id="rId4" w:type="default"/>
      <w:pgSz w:w="11907" w:h="16840"/>
      <w:pgMar w:top="1440" w:right="1548" w:bottom="1808" w:left="1474" w:header="567" w:footer="1418" w:gutter="0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E98DD2E-482D-47CD-B55A-CE06346F1246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E9354D-9D1D-4D4A-986F-4B94D0093EAB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3E2BF23-7B54-4D0B-B793-C36C794DE98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577863DF-C19A-493F-8392-784A62DB6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38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2D1E9"/>
    <w:multiLevelType w:val="singleLevel"/>
    <w:tmpl w:val="9EE2D1E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F9BE327"/>
    <w:multiLevelType w:val="singleLevel"/>
    <w:tmpl w:val="CF9BE327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DI5ZmVhMTIzZTgzYTBjZDEzOTJjNWNiNzlhMGMifQ=="/>
  </w:docVars>
  <w:rsids>
    <w:rsidRoot w:val="00000000"/>
    <w:rsid w:val="008039CA"/>
    <w:rsid w:val="01EB7D34"/>
    <w:rsid w:val="03902E71"/>
    <w:rsid w:val="06807BBE"/>
    <w:rsid w:val="0C8D3E3B"/>
    <w:rsid w:val="15F5110D"/>
    <w:rsid w:val="164E283F"/>
    <w:rsid w:val="24725BC3"/>
    <w:rsid w:val="276849F0"/>
    <w:rsid w:val="287E22D4"/>
    <w:rsid w:val="293A5B1C"/>
    <w:rsid w:val="2D0E6CCE"/>
    <w:rsid w:val="31D3414E"/>
    <w:rsid w:val="3240150B"/>
    <w:rsid w:val="32402DCC"/>
    <w:rsid w:val="3A1046CF"/>
    <w:rsid w:val="3D5C4FEC"/>
    <w:rsid w:val="3FE0432D"/>
    <w:rsid w:val="489236B7"/>
    <w:rsid w:val="4B1C3C02"/>
    <w:rsid w:val="4D9B1FB8"/>
    <w:rsid w:val="4ED2487F"/>
    <w:rsid w:val="4FEA0195"/>
    <w:rsid w:val="51D32F47"/>
    <w:rsid w:val="61C96F3D"/>
    <w:rsid w:val="6837771F"/>
    <w:rsid w:val="70D65504"/>
    <w:rsid w:val="72050D30"/>
    <w:rsid w:val="74696B16"/>
    <w:rsid w:val="77CE6F44"/>
    <w:rsid w:val="7F503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3850</Words>
  <Characters>4174</Characters>
  <Lines>0</Lines>
  <Paragraphs>0</Paragraphs>
  <TotalTime>36</TotalTime>
  <ScaleCrop>false</ScaleCrop>
  <LinksUpToDate>false</LinksUpToDate>
  <CharactersWithSpaces>4337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2025-01-17T01:04:00Z</cp:lastPrinted>
  <dcterms:modified xsi:type="dcterms:W3CDTF">2025-01-21T07:50:38Z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eyJoZGlkIjoiYjZhNjI2ODIzNmM1MmE1ODNjY2Y5OWFiNzQyMDQwMzIifQ==</vt:lpwstr>
  </property>
  <property fmtid="{D5CDD505-2E9C-101B-9397-08002B2CF9AE}" pid="4" name="ICV">
    <vt:lpwstr>C1767B6AA6164497B19E34BB750FBD9B_13</vt:lpwstr>
  </property>
</Properties>
</file>