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0266">
      <w:pPr>
        <w:overflowPunct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</w:rPr>
        <w:t>6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年扶持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</w:rPr>
        <w:t>发展新型农村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集体经济项目</w:t>
      </w:r>
    </w:p>
    <w:p w14:paraId="37CBDE77">
      <w:pPr>
        <w:overflowPunct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实施方案表</w:t>
      </w:r>
    </w:p>
    <w:p w14:paraId="30ED3F43">
      <w:pPr>
        <w:widowControl/>
        <w:overflowPunct w:val="0"/>
        <w:snapToGrid w:val="0"/>
        <w:spacing w:line="360" w:lineRule="exact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sz w:val="24"/>
          <w:szCs w:val="24"/>
        </w:rPr>
        <w:t>填报单位：白马镇白龙社区 填报时间：2026年3月20日 单位：万元、亩、人、户</w:t>
      </w:r>
    </w:p>
    <w:tbl>
      <w:tblPr>
        <w:tblStyle w:val="8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0"/>
        <w:gridCol w:w="725"/>
        <w:gridCol w:w="161"/>
        <w:gridCol w:w="534"/>
        <w:gridCol w:w="485"/>
        <w:gridCol w:w="516"/>
        <w:gridCol w:w="516"/>
        <w:gridCol w:w="295"/>
        <w:gridCol w:w="254"/>
        <w:gridCol w:w="387"/>
        <w:gridCol w:w="452"/>
        <w:gridCol w:w="96"/>
        <w:gridCol w:w="292"/>
        <w:gridCol w:w="468"/>
        <w:gridCol w:w="189"/>
        <w:gridCol w:w="258"/>
        <w:gridCol w:w="133"/>
        <w:gridCol w:w="387"/>
        <w:gridCol w:w="273"/>
        <w:gridCol w:w="146"/>
        <w:gridCol w:w="355"/>
        <w:gridCol w:w="629"/>
      </w:tblGrid>
      <w:tr w14:paraId="1F777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5EDBBD84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一、项目单位基本情况</w:t>
            </w:r>
          </w:p>
        </w:tc>
      </w:tr>
      <w:tr w14:paraId="665BFE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747BBE9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所在县（市、区）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26DC1F3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溧水区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6B464EB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县级班子联系领导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3902AD5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徒位国</w:t>
            </w:r>
          </w:p>
        </w:tc>
      </w:tr>
      <w:tr w14:paraId="521793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6A98AF8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职务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2B2017D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白马高新区党工委书记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18F84C0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1519F63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  <w:szCs w:val="24"/>
                <w:lang w:val="en-US"/>
              </w:rPr>
            </w:pPr>
          </w:p>
        </w:tc>
      </w:tr>
      <w:tr w14:paraId="6D582B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595A1D0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所在乡镇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667F00E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白马镇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3B2E912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乡镇负责领导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7DE0DFB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李洪林</w:t>
            </w:r>
          </w:p>
        </w:tc>
      </w:tr>
      <w:tr w14:paraId="258377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1D9B867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职务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3EA8A11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副镇长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0D2AE11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157006D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  <w:szCs w:val="24"/>
                <w:lang w:val="en-US"/>
              </w:rPr>
            </w:pPr>
          </w:p>
        </w:tc>
      </w:tr>
      <w:tr w14:paraId="3E0889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005A529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项目村名称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4CD704E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白龙社区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6B099F7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地址</w:t>
            </w:r>
          </w:p>
        </w:tc>
        <w:tc>
          <w:tcPr>
            <w:tcW w:w="3678" w:type="dxa"/>
            <w:gridSpan w:val="12"/>
            <w:tcMar>
              <w:left w:w="28" w:type="dxa"/>
              <w:right w:w="28" w:type="dxa"/>
            </w:tcMar>
            <w:vAlign w:val="center"/>
          </w:tcPr>
          <w:p w14:paraId="437913C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白马镇白龙社区中心村</w:t>
            </w:r>
          </w:p>
        </w:tc>
      </w:tr>
      <w:tr w14:paraId="57D47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7F22405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村书记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4331C6B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俞先才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76582F0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年龄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6F8E3BF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49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4BA5E33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文化程度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1F5AB50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大专</w:t>
            </w:r>
          </w:p>
        </w:tc>
        <w:tc>
          <w:tcPr>
            <w:tcW w:w="778" w:type="dxa"/>
            <w:gridSpan w:val="3"/>
            <w:tcMar>
              <w:left w:w="28" w:type="dxa"/>
              <w:right w:w="28" w:type="dxa"/>
            </w:tcMar>
            <w:vAlign w:val="center"/>
          </w:tcPr>
          <w:p w14:paraId="6E68DB3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5DE0B49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2A5ED5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4157DEB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村主任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0EC9C3F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俞先才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2F1FBD3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年龄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7801525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49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1B07599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文化程度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09AF8E2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大专</w:t>
            </w:r>
          </w:p>
        </w:tc>
        <w:tc>
          <w:tcPr>
            <w:tcW w:w="778" w:type="dxa"/>
            <w:gridSpan w:val="3"/>
            <w:tcMar>
              <w:left w:w="28" w:type="dxa"/>
              <w:right w:w="28" w:type="dxa"/>
            </w:tcMar>
            <w:vAlign w:val="center"/>
          </w:tcPr>
          <w:p w14:paraId="7F6E609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3E545FF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  <w:szCs w:val="24"/>
                <w:lang w:val="en-US"/>
              </w:rPr>
            </w:pPr>
          </w:p>
        </w:tc>
      </w:tr>
      <w:tr w14:paraId="58511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3AE1217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农户数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2564A3A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982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5DFC997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户籍人口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0C33E13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3629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4992D77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党员数量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6F1596E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124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5D450A1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0BE529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00A6205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土地面积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76CFD44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19200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1347C07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其中：农用地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09775F6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11236</w:t>
            </w:r>
          </w:p>
        </w:tc>
        <w:tc>
          <w:tcPr>
            <w:tcW w:w="1823" w:type="dxa"/>
            <w:gridSpan w:val="7"/>
            <w:tcMar>
              <w:left w:w="28" w:type="dxa"/>
              <w:right w:w="28" w:type="dxa"/>
            </w:tcMar>
            <w:vAlign w:val="center"/>
          </w:tcPr>
          <w:p w14:paraId="453B336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建设用地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6503FBF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1200</w:t>
            </w:r>
          </w:p>
        </w:tc>
      </w:tr>
      <w:tr w14:paraId="26345B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520D08E9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经营性资产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6BAF518F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553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2CE470DE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上年度经营性收入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54BAAFFE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267</w:t>
            </w:r>
          </w:p>
        </w:tc>
        <w:tc>
          <w:tcPr>
            <w:tcW w:w="1197" w:type="dxa"/>
            <w:gridSpan w:val="5"/>
            <w:tcMar>
              <w:left w:w="28" w:type="dxa"/>
              <w:right w:w="28" w:type="dxa"/>
            </w:tcMar>
            <w:vAlign w:val="center"/>
          </w:tcPr>
          <w:p w14:paraId="6625C6D6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人均可支配收入</w:t>
            </w:r>
          </w:p>
        </w:tc>
        <w:tc>
          <w:tcPr>
            <w:tcW w:w="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1A8950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3.86</w:t>
            </w:r>
          </w:p>
        </w:tc>
      </w:tr>
      <w:tr w14:paraId="5C302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7505767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党组织建设情况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3B159F0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党组织机构健全、班子坚强有力、运行规范有序</w:t>
            </w:r>
          </w:p>
        </w:tc>
      </w:tr>
      <w:tr w14:paraId="178FED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7A2ECD80"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村级财务管理情况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14D06003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严格执行村级财务管理制度，坚持依法理财、规范管理、公开透明，财务运行规范有序</w:t>
            </w:r>
          </w:p>
        </w:tc>
      </w:tr>
      <w:tr w14:paraId="2B2A1A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07686F15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二、拟建项目情况</w:t>
            </w:r>
          </w:p>
        </w:tc>
      </w:tr>
      <w:tr w14:paraId="6C83E7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19B7DF2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项目名称</w:t>
            </w:r>
          </w:p>
        </w:tc>
        <w:tc>
          <w:tcPr>
            <w:tcW w:w="2421" w:type="dxa"/>
            <w:gridSpan w:val="5"/>
            <w:tcMar>
              <w:left w:w="28" w:type="dxa"/>
              <w:right w:w="28" w:type="dxa"/>
            </w:tcMar>
            <w:vAlign w:val="center"/>
          </w:tcPr>
          <w:p w14:paraId="3FC0364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白龙社区原张巷小学房屋翻建改造</w:t>
            </w:r>
          </w:p>
        </w:tc>
        <w:tc>
          <w:tcPr>
            <w:tcW w:w="1065" w:type="dxa"/>
            <w:gridSpan w:val="3"/>
            <w:tcMar>
              <w:left w:w="28" w:type="dxa"/>
              <w:right w:w="28" w:type="dxa"/>
            </w:tcMar>
            <w:vAlign w:val="center"/>
          </w:tcPr>
          <w:p w14:paraId="047B864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负责人</w:t>
            </w:r>
          </w:p>
        </w:tc>
        <w:tc>
          <w:tcPr>
            <w:tcW w:w="1227" w:type="dxa"/>
            <w:gridSpan w:val="4"/>
            <w:tcMar>
              <w:left w:w="28" w:type="dxa"/>
              <w:right w:w="28" w:type="dxa"/>
            </w:tcMar>
            <w:vAlign w:val="center"/>
          </w:tcPr>
          <w:p w14:paraId="5439117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俞先才</w:t>
            </w:r>
          </w:p>
        </w:tc>
        <w:tc>
          <w:tcPr>
            <w:tcW w:w="915" w:type="dxa"/>
            <w:gridSpan w:val="3"/>
            <w:tcMar>
              <w:left w:w="28" w:type="dxa"/>
              <w:right w:w="28" w:type="dxa"/>
            </w:tcMar>
            <w:vAlign w:val="center"/>
          </w:tcPr>
          <w:p w14:paraId="25F6F2C0">
            <w:pPr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6"/>
            <w:tcMar>
              <w:left w:w="28" w:type="dxa"/>
              <w:right w:w="28" w:type="dxa"/>
            </w:tcMar>
            <w:vAlign w:val="center"/>
          </w:tcPr>
          <w:p w14:paraId="3839860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5C987C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34F6FB6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项目类型</w:t>
            </w:r>
          </w:p>
          <w:p w14:paraId="0B1DBA3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（请在后面打√）</w:t>
            </w: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1EEFBF3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资源发包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 w14:paraId="584B140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5"/>
            <w:tcMar>
              <w:left w:w="28" w:type="dxa"/>
              <w:right w:w="28" w:type="dxa"/>
            </w:tcMar>
            <w:vAlign w:val="center"/>
          </w:tcPr>
          <w:p w14:paraId="59B3560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物业出租</w:t>
            </w:r>
          </w:p>
        </w:tc>
        <w:tc>
          <w:tcPr>
            <w:tcW w:w="915" w:type="dxa"/>
            <w:gridSpan w:val="3"/>
            <w:tcMar>
              <w:left w:w="28" w:type="dxa"/>
              <w:right w:w="28" w:type="dxa"/>
            </w:tcMar>
            <w:vAlign w:val="center"/>
          </w:tcPr>
          <w:p w14:paraId="72F2DAB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√</w:t>
            </w:r>
          </w:p>
        </w:tc>
        <w:tc>
          <w:tcPr>
            <w:tcW w:w="1294" w:type="dxa"/>
            <w:gridSpan w:val="5"/>
            <w:tcMar>
              <w:left w:w="28" w:type="dxa"/>
              <w:right w:w="28" w:type="dxa"/>
            </w:tcMar>
            <w:vAlign w:val="center"/>
          </w:tcPr>
          <w:p w14:paraId="5387D2A1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居间服务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 w14:paraId="3C7F1AD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08032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27D55C6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52DF6EF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资产参股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 w14:paraId="1016790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6"/>
            <w:tcMar>
              <w:left w:w="28" w:type="dxa"/>
              <w:right w:w="28" w:type="dxa"/>
            </w:tcMar>
            <w:vAlign w:val="center"/>
          </w:tcPr>
          <w:p w14:paraId="0201368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2370" w:type="dxa"/>
            <w:gridSpan w:val="8"/>
            <w:tcMar>
              <w:left w:w="28" w:type="dxa"/>
              <w:right w:w="28" w:type="dxa"/>
            </w:tcMar>
            <w:vAlign w:val="center"/>
          </w:tcPr>
          <w:p w14:paraId="0500A718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6B4F6A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0C7A1CE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经营管理方式</w:t>
            </w:r>
          </w:p>
          <w:p w14:paraId="6A64278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（请在后面打√）</w:t>
            </w:r>
          </w:p>
        </w:tc>
        <w:tc>
          <w:tcPr>
            <w:tcW w:w="2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33F27E6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直接经营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28161F9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Mar>
              <w:left w:w="28" w:type="dxa"/>
              <w:right w:w="28" w:type="dxa"/>
            </w:tcMar>
            <w:vAlign w:val="center"/>
          </w:tcPr>
          <w:p w14:paraId="4BE2499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发包租赁</w:t>
            </w:r>
          </w:p>
        </w:tc>
        <w:tc>
          <w:tcPr>
            <w:tcW w:w="1790" w:type="dxa"/>
            <w:gridSpan w:val="5"/>
            <w:tcMar>
              <w:left w:w="28" w:type="dxa"/>
              <w:right w:w="28" w:type="dxa"/>
            </w:tcMar>
            <w:vAlign w:val="center"/>
          </w:tcPr>
          <w:p w14:paraId="4FE7D97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√</w:t>
            </w:r>
          </w:p>
        </w:tc>
      </w:tr>
      <w:tr w14:paraId="0B17A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7CF68A8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494046B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入股联合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5B4AF46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Mar>
              <w:left w:w="28" w:type="dxa"/>
              <w:right w:w="28" w:type="dxa"/>
            </w:tcMar>
            <w:vAlign w:val="center"/>
          </w:tcPr>
          <w:p w14:paraId="6B745EC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1790" w:type="dxa"/>
            <w:gridSpan w:val="5"/>
            <w:tcMar>
              <w:left w:w="28" w:type="dxa"/>
              <w:right w:w="28" w:type="dxa"/>
            </w:tcMar>
            <w:vAlign w:val="center"/>
          </w:tcPr>
          <w:p w14:paraId="1BE652A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4B9B8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06E130E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项目资金投入及构成</w:t>
            </w: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371149C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总金额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04A56D9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185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4C19631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其中：省级以上财政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1E1C532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50</w:t>
            </w:r>
          </w:p>
        </w:tc>
      </w:tr>
      <w:tr w14:paraId="52C72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31B7725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5F8CD25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市县财政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2C34552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90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1749F61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乡镇财政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44EF50A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1B0D8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6E5A14B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06B749E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集体资金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1C571E9A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45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26B10F0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170B7C2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1531D2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1377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025BA2B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建设项目</w:t>
            </w:r>
          </w:p>
          <w:p w14:paraId="279E622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民主决策情况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31B694DE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民主决策程序规范、群众参与充分、公开透明到位，执行“三重一大”，“四议两公开”程序</w:t>
            </w:r>
          </w:p>
        </w:tc>
      </w:tr>
      <w:tr w14:paraId="710B7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5CE2E8DE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三、项目具体内容及可行性分析</w:t>
            </w: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(包括目标任务、具体内容、资金使用方向、投资盈利模式、预期收益水平、收益分配机制及细化绩效目标情况等)</w:t>
            </w:r>
          </w:p>
        </w:tc>
      </w:tr>
      <w:tr w14:paraId="417808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4635" w:hRule="atLeast"/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3F2949C9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目标任务：以盘活闲置资产、壮大村集体经济、服务农业生产为目标，通过对白龙社区原张巷小学房屋进行翻建改造，建成900㎡、30 间标准化设施农业用房，为周边农业承包户提供农资、农具、农产品仓储服务，有效解决农户存储难题，提升农业配套服务能力，实现村集体稳定增收。</w:t>
            </w:r>
          </w:p>
          <w:p w14:paraId="7BE39A09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具体内容：改造建设设施农业用房 30 间，总面积 900㎡，配套水电、安防、消防、地面硬化、通风防潮等附属设施。房屋翻建、结构加固、装修改造、配套设施建设。仓储配套设备、通风防潮、装卸辅助设施。</w:t>
            </w:r>
          </w:p>
          <w:p w14:paraId="2F3DF84B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资金安排：1，项目总投资185 万元。2，资金来源：省级以上财政补助50万元，市县财政补助90万元，集体资金45万元。3，资金使用方向：房屋主体拆除建造，160万元，附属配套设施建设25万元。</w:t>
            </w:r>
          </w:p>
          <w:p w14:paraId="440A20C3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投资盈利模式：向农业承包户、种植大户、家庭农场等提供农资、农具、农产品存放服务，按间 / 按面积收取服务费，统一管理、统一维护、统一服务，实现长期稳定运营。</w:t>
            </w:r>
          </w:p>
          <w:p w14:paraId="5B128815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预期收益水平：建成投入使用后，预计每年可为村集体增加经营性收入6万元。</w:t>
            </w:r>
          </w:p>
          <w:p w14:paraId="44C7D96A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收益分配机制：项目收益归白龙社区集体所有，纳入村集体经济统一核算；收益主要用于：设施维修管护、公共服务提升、公益事业、村级运转及集体经济滚动发展；分配方案按 “四议两公开” 程序执行，公开透明、接受监督。</w:t>
            </w:r>
          </w:p>
          <w:p w14:paraId="6FF30E24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513C69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78602C8F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四、项目实施计划</w:t>
            </w: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（包括项目的分阶段实施计划、预计完工时间等）</w:t>
            </w:r>
          </w:p>
        </w:tc>
      </w:tr>
      <w:tr w14:paraId="7981DB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442CB9D6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1. 项目总体实施周期</w:t>
            </w:r>
          </w:p>
          <w:p w14:paraId="2AC51ED6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项目实施周期：2026年7月 —2026年11月，确保按期建成、验收、投用。</w:t>
            </w:r>
          </w:p>
          <w:p w14:paraId="0DE42077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2. 分阶段实施计划</w:t>
            </w:r>
          </w:p>
          <w:p w14:paraId="00EE6753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（1）前期准备阶段</w:t>
            </w:r>
          </w:p>
          <w:p w14:paraId="4CAFEC5D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完成项目立项、方案编制、民主决策、手续报批、、招标等前期工作。</w:t>
            </w:r>
          </w:p>
          <w:p w14:paraId="71966753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（2）施工建设阶段</w:t>
            </w:r>
          </w:p>
          <w:p w14:paraId="1CCAC7E5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对原张巷小学房屋进行拆除、加固、翻建改造，建设 30 间共 900㎡设施农业用房，同步实施水电、消防、安防、地面硬化、通风防潮等附属配套工程。</w:t>
            </w:r>
          </w:p>
          <w:p w14:paraId="4438884D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（3）设备安装与调试阶段</w:t>
            </w:r>
          </w:p>
          <w:p w14:paraId="432E7D8E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完成仓储配套设施安装调试，开展安全检查、功能测试，确保达到使用标准。</w:t>
            </w:r>
          </w:p>
          <w:p w14:paraId="6B23991C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（4）竣工验收阶段</w:t>
            </w:r>
          </w:p>
          <w:p w14:paraId="2762C6F1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组织工程验收、资料归档、资产登记、移交运营，达到投用条件。</w:t>
            </w:r>
          </w:p>
          <w:p w14:paraId="26CC7D78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（5）运营管理阶段</w:t>
            </w:r>
          </w:p>
          <w:p w14:paraId="0C30B6E7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正式投入使用，开展农资农具及农产品仓储服务，落实管护制度，实现集体增收。</w:t>
            </w:r>
          </w:p>
          <w:p w14:paraId="2366DCA1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3. 预计完工时间</w:t>
            </w:r>
          </w:p>
          <w:p w14:paraId="7141BC4C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项目预计于2026年11月底前全面完工并交付使用。</w:t>
            </w:r>
          </w:p>
        </w:tc>
      </w:tr>
      <w:tr w14:paraId="617B3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941" w:type="dxa"/>
            <w:gridSpan w:val="5"/>
            <w:tcMar>
              <w:left w:w="28" w:type="dxa"/>
              <w:right w:w="28" w:type="dxa"/>
            </w:tcMar>
          </w:tcPr>
          <w:p w14:paraId="0480A6B5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县（市、区）委组织部审核意见</w:t>
            </w:r>
          </w:p>
          <w:p w14:paraId="793368B9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7F86DA1B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378BF2C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40EC1406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001" w:type="dxa"/>
            <w:gridSpan w:val="8"/>
            <w:tcMar>
              <w:left w:w="28" w:type="dxa"/>
              <w:right w:w="28" w:type="dxa"/>
            </w:tcMar>
          </w:tcPr>
          <w:p w14:paraId="4C3E531D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县（市、区）财政局审核意见</w:t>
            </w:r>
          </w:p>
          <w:p w14:paraId="3CAFA729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4E5CDAE7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0AC4BD75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6F1394FC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130" w:type="dxa"/>
            <w:gridSpan w:val="10"/>
            <w:tcMar>
              <w:left w:w="28" w:type="dxa"/>
              <w:right w:w="28" w:type="dxa"/>
            </w:tcMar>
          </w:tcPr>
          <w:p w14:paraId="13517696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县（市、区）农业农村局审核意见</w:t>
            </w:r>
          </w:p>
          <w:p w14:paraId="6545CB85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0A75C4BB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49957B3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13F8E1AB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</w:tr>
      <w:tr w14:paraId="655E7F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1" w:type="dxa"/>
            <w:gridSpan w:val="5"/>
            <w:tcMar>
              <w:left w:w="28" w:type="dxa"/>
              <w:right w:w="28" w:type="dxa"/>
            </w:tcMar>
          </w:tcPr>
          <w:p w14:paraId="6E479DA0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市委组织部审核意见</w:t>
            </w:r>
          </w:p>
          <w:p w14:paraId="38F1EEEE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1CD35484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68B7747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446D4250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001" w:type="dxa"/>
            <w:gridSpan w:val="8"/>
            <w:tcMar>
              <w:left w:w="28" w:type="dxa"/>
              <w:right w:w="28" w:type="dxa"/>
            </w:tcMar>
          </w:tcPr>
          <w:p w14:paraId="35F9528A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市财政局审核意见</w:t>
            </w:r>
          </w:p>
          <w:p w14:paraId="36D35414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B4466AF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66820D6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748AC763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130" w:type="dxa"/>
            <w:gridSpan w:val="10"/>
            <w:tcMar>
              <w:left w:w="28" w:type="dxa"/>
              <w:right w:w="28" w:type="dxa"/>
            </w:tcMar>
          </w:tcPr>
          <w:p w14:paraId="39DB3FBF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市农业农村局审核意见</w:t>
            </w:r>
          </w:p>
          <w:p w14:paraId="65D76DF4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54878C3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091B02C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2EE5D4F0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</w:tr>
    </w:tbl>
    <w:p w14:paraId="124F8194">
      <w:pPr>
        <w:overflowPunct w:val="0"/>
        <w:snapToGrid w:val="0"/>
        <w:spacing w:beforeLines="50" w:line="400" w:lineRule="exact"/>
        <w:jc w:val="left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bCs/>
          <w:sz w:val="24"/>
          <w:szCs w:val="24"/>
        </w:rPr>
        <w:t>备注</w:t>
      </w:r>
      <w:r>
        <w:rPr>
          <w:rFonts w:ascii="Times New Roman" w:hAnsi="Times New Roman" w:eastAsia="方正公文仿宋" w:cs="Times New Roman"/>
          <w:sz w:val="24"/>
          <w:szCs w:val="24"/>
        </w:rPr>
        <w:t>：1. 项目民主决策情况、内容及可行性分析、实施计划部分请用文字详细表述；</w:t>
      </w:r>
    </w:p>
    <w:p w14:paraId="43A58834">
      <w:pPr>
        <w:overflowPunct w:val="0"/>
        <w:snapToGrid w:val="0"/>
        <w:spacing w:line="400" w:lineRule="exact"/>
        <w:ind w:firstLine="720" w:firstLineChars="300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sz w:val="24"/>
          <w:szCs w:val="24"/>
        </w:rPr>
        <w:t>2.填写数字部分请注意单位要求；</w:t>
      </w:r>
    </w:p>
    <w:p w14:paraId="3E91C889">
      <w:pPr>
        <w:overflowPunct w:val="0"/>
        <w:snapToGrid w:val="0"/>
        <w:spacing w:line="400" w:lineRule="exact"/>
        <w:ind w:firstLine="720" w:firstLineChars="300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sz w:val="24"/>
          <w:szCs w:val="24"/>
        </w:rPr>
        <w:t>3.表格不够可另附页。</w:t>
      </w:r>
    </w:p>
    <w:p w14:paraId="788BE6C6">
      <w:pPr>
        <w:rPr>
          <w:rFonts w:ascii="Times New Roman" w:hAnsi="Times New Roman" w:eastAsia="方正仿宋_GBK" w:cs="Times New Roman"/>
          <w:sz w:val="24"/>
          <w:szCs w:val="20"/>
        </w:rPr>
      </w:pPr>
      <w:r>
        <w:rPr>
          <w:rFonts w:ascii="Times New Roman" w:hAnsi="Times New Roman" w:eastAsia="方正仿宋_GBK" w:cs="Times New Roman"/>
          <w:sz w:val="24"/>
          <w:szCs w:val="20"/>
        </w:rPr>
        <w:br w:type="page"/>
      </w:r>
    </w:p>
    <w:p w14:paraId="1BE3A1D5">
      <w:pPr>
        <w:overflowPunct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</w:rPr>
        <w:t>6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年扶持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</w:rPr>
        <w:t>发展新型农村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集体经济项目</w:t>
      </w:r>
    </w:p>
    <w:p w14:paraId="0A875CB6">
      <w:pPr>
        <w:overflowPunct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实施方案表</w:t>
      </w:r>
    </w:p>
    <w:p w14:paraId="6780A21E">
      <w:pPr>
        <w:widowControl/>
        <w:overflowPunct w:val="0"/>
        <w:snapToGrid w:val="0"/>
        <w:spacing w:line="360" w:lineRule="exact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sz w:val="24"/>
          <w:szCs w:val="24"/>
        </w:rPr>
        <w:t>填报单位：东屏街道白鹿村 填报时间：2026年3月19日 单位：万元、亩、人、户</w:t>
      </w:r>
    </w:p>
    <w:tbl>
      <w:tblPr>
        <w:tblStyle w:val="8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0"/>
        <w:gridCol w:w="725"/>
        <w:gridCol w:w="161"/>
        <w:gridCol w:w="534"/>
        <w:gridCol w:w="485"/>
        <w:gridCol w:w="516"/>
        <w:gridCol w:w="516"/>
        <w:gridCol w:w="295"/>
        <w:gridCol w:w="254"/>
        <w:gridCol w:w="387"/>
        <w:gridCol w:w="452"/>
        <w:gridCol w:w="96"/>
        <w:gridCol w:w="292"/>
        <w:gridCol w:w="468"/>
        <w:gridCol w:w="189"/>
        <w:gridCol w:w="258"/>
        <w:gridCol w:w="133"/>
        <w:gridCol w:w="387"/>
        <w:gridCol w:w="273"/>
        <w:gridCol w:w="146"/>
        <w:gridCol w:w="355"/>
        <w:gridCol w:w="629"/>
      </w:tblGrid>
      <w:tr w14:paraId="4699EB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37245E4C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一、项目单位基本情况</w:t>
            </w:r>
          </w:p>
        </w:tc>
      </w:tr>
      <w:tr w14:paraId="3CDBF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507D30B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所在县（市、区）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2B110C4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南京市溧水区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0B40B57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县级班子联系领导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26C80D4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24"/>
                <w:szCs w:val="24"/>
                <w:shd w:val="clear" w:color="auto" w:fill="FFFFFF"/>
              </w:rPr>
              <w:t>魏红星</w:t>
            </w:r>
          </w:p>
        </w:tc>
      </w:tr>
      <w:tr w14:paraId="14DD0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4A0B4BB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职务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596CF13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24"/>
                <w:szCs w:val="24"/>
                <w:shd w:val="clear" w:color="auto" w:fill="FFFFFF"/>
              </w:rPr>
              <w:t>副区长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29749D7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7186590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  <w:szCs w:val="24"/>
                <w:lang w:val="en-US"/>
              </w:rPr>
            </w:pPr>
          </w:p>
        </w:tc>
      </w:tr>
      <w:tr w14:paraId="22C684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61E6287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所在乡镇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2DF8288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东屏街道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6092B5F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乡镇负责领导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373398C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丁德华</w:t>
            </w:r>
          </w:p>
        </w:tc>
      </w:tr>
      <w:tr w14:paraId="4D8221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6EA58B6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职务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4B3A49B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街道人大主任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3F42C88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0331BCE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  <w:szCs w:val="24"/>
                <w:lang w:val="en-US"/>
              </w:rPr>
            </w:pPr>
          </w:p>
        </w:tc>
      </w:tr>
      <w:tr w14:paraId="72FD81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1EACB2C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项目村名称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7FA1515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白鹿村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2D5E764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地址</w:t>
            </w:r>
          </w:p>
        </w:tc>
        <w:tc>
          <w:tcPr>
            <w:tcW w:w="3678" w:type="dxa"/>
            <w:gridSpan w:val="12"/>
            <w:tcMar>
              <w:left w:w="28" w:type="dxa"/>
              <w:right w:w="28" w:type="dxa"/>
            </w:tcMar>
            <w:vAlign w:val="center"/>
          </w:tcPr>
          <w:p w14:paraId="2B9FE0D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东屏街道白鹿村白鹿岗村800号</w:t>
            </w:r>
          </w:p>
        </w:tc>
      </w:tr>
      <w:tr w14:paraId="649D9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05EDDAA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村书记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6002A8F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厉祥龙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07E7208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年龄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76576C5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50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24A7EFD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文化程度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4BC2B08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大专</w:t>
            </w:r>
          </w:p>
        </w:tc>
        <w:tc>
          <w:tcPr>
            <w:tcW w:w="778" w:type="dxa"/>
            <w:gridSpan w:val="3"/>
            <w:tcMar>
              <w:left w:w="28" w:type="dxa"/>
              <w:right w:w="28" w:type="dxa"/>
            </w:tcMar>
            <w:vAlign w:val="center"/>
          </w:tcPr>
          <w:p w14:paraId="6D64DE4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2E01006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0D6EC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127719D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村主任</w:t>
            </w:r>
          </w:p>
        </w:tc>
        <w:tc>
          <w:tcPr>
            <w:tcW w:w="101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93542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厉祥龙</w:t>
            </w:r>
          </w:p>
        </w:tc>
        <w:tc>
          <w:tcPr>
            <w:tcW w:w="101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CF88D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年龄</w:t>
            </w:r>
          </w:p>
        </w:tc>
        <w:tc>
          <w:tcPr>
            <w:tcW w:w="103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838C5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50</w:t>
            </w:r>
          </w:p>
        </w:tc>
        <w:tc>
          <w:tcPr>
            <w:tcW w:w="138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0D369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文化程度</w:t>
            </w:r>
          </w:p>
        </w:tc>
        <w:tc>
          <w:tcPr>
            <w:tcW w:w="104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0057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大专</w:t>
            </w:r>
          </w:p>
        </w:tc>
        <w:tc>
          <w:tcPr>
            <w:tcW w:w="77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17FB9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A1ADF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E583D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40F0B3D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农户数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7DF7859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1125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53337D3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户籍人口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0B04494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3172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05BDE6F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党员数量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43F65F3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86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0D55057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5BC4A0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1A4A320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土地面积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0EE0A23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5100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356A430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其中：农用地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5C96E62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4624.41</w:t>
            </w:r>
          </w:p>
        </w:tc>
        <w:tc>
          <w:tcPr>
            <w:tcW w:w="1823" w:type="dxa"/>
            <w:gridSpan w:val="7"/>
            <w:tcMar>
              <w:left w:w="28" w:type="dxa"/>
              <w:right w:w="28" w:type="dxa"/>
            </w:tcMar>
            <w:vAlign w:val="center"/>
          </w:tcPr>
          <w:p w14:paraId="05ADDAB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建设用地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15E6409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1600</w:t>
            </w:r>
          </w:p>
        </w:tc>
      </w:tr>
      <w:tr w14:paraId="36999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6288954C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经营性资产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009A5360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943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7C53C228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上年度经营性收入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558119ED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216.98</w:t>
            </w:r>
          </w:p>
        </w:tc>
        <w:tc>
          <w:tcPr>
            <w:tcW w:w="1197" w:type="dxa"/>
            <w:gridSpan w:val="5"/>
            <w:tcMar>
              <w:left w:w="28" w:type="dxa"/>
              <w:right w:w="28" w:type="dxa"/>
            </w:tcMar>
            <w:vAlign w:val="center"/>
          </w:tcPr>
          <w:p w14:paraId="6D29D053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人均可支配收入</w:t>
            </w:r>
          </w:p>
        </w:tc>
        <w:tc>
          <w:tcPr>
            <w:tcW w:w="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266CE7F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23000</w:t>
            </w:r>
          </w:p>
        </w:tc>
      </w:tr>
      <w:tr w14:paraId="13ECF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2142FA7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党组织建设情况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6F165D84">
            <w:pPr>
              <w:widowControl/>
              <w:overflowPunct w:val="0"/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白鹿村党总支下设5个党支部，10个党小组，党员86名，严格落实“三会一课”、主题党日等制度，不断强化党员教育管理，党组织凝聚力、战斗力持续增强。</w:t>
            </w:r>
          </w:p>
        </w:tc>
      </w:tr>
      <w:tr w14:paraId="68BC73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18DB0B0C"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村级财务管理情况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411C8D48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白鹿村村级财务街道统一管理</w:t>
            </w:r>
          </w:p>
        </w:tc>
      </w:tr>
      <w:tr w14:paraId="545E64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1A31146B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二、拟建项目情况</w:t>
            </w:r>
          </w:p>
        </w:tc>
      </w:tr>
      <w:tr w14:paraId="397C4E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2A78AAF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项目名称</w:t>
            </w:r>
          </w:p>
        </w:tc>
        <w:tc>
          <w:tcPr>
            <w:tcW w:w="2421" w:type="dxa"/>
            <w:gridSpan w:val="5"/>
            <w:tcMar>
              <w:left w:w="28" w:type="dxa"/>
              <w:right w:w="28" w:type="dxa"/>
            </w:tcMar>
            <w:vAlign w:val="center"/>
          </w:tcPr>
          <w:p w14:paraId="00D4014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白鹿村浮山茶园基地设备改造提升项目</w:t>
            </w:r>
          </w:p>
        </w:tc>
        <w:tc>
          <w:tcPr>
            <w:tcW w:w="1065" w:type="dxa"/>
            <w:gridSpan w:val="3"/>
            <w:tcMar>
              <w:left w:w="28" w:type="dxa"/>
              <w:right w:w="28" w:type="dxa"/>
            </w:tcMar>
            <w:vAlign w:val="center"/>
          </w:tcPr>
          <w:p w14:paraId="68DA244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负责人</w:t>
            </w:r>
          </w:p>
        </w:tc>
        <w:tc>
          <w:tcPr>
            <w:tcW w:w="1227" w:type="dxa"/>
            <w:gridSpan w:val="4"/>
            <w:tcMar>
              <w:left w:w="28" w:type="dxa"/>
              <w:right w:w="28" w:type="dxa"/>
            </w:tcMar>
            <w:vAlign w:val="center"/>
          </w:tcPr>
          <w:p w14:paraId="3897F22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厉祥龙</w:t>
            </w:r>
          </w:p>
        </w:tc>
        <w:tc>
          <w:tcPr>
            <w:tcW w:w="915" w:type="dxa"/>
            <w:gridSpan w:val="3"/>
            <w:tcMar>
              <w:left w:w="28" w:type="dxa"/>
              <w:right w:w="28" w:type="dxa"/>
            </w:tcMar>
            <w:vAlign w:val="center"/>
          </w:tcPr>
          <w:p w14:paraId="7CC0B498">
            <w:pPr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6"/>
            <w:tcMar>
              <w:left w:w="28" w:type="dxa"/>
              <w:right w:w="28" w:type="dxa"/>
            </w:tcMar>
            <w:vAlign w:val="center"/>
          </w:tcPr>
          <w:p w14:paraId="157766A9">
            <w:pPr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A664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3395D4F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项目类型</w:t>
            </w:r>
          </w:p>
          <w:p w14:paraId="26D106E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（请在后面打√）</w:t>
            </w: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282C545A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资源发包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 w14:paraId="463C375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√</w:t>
            </w:r>
          </w:p>
        </w:tc>
        <w:tc>
          <w:tcPr>
            <w:tcW w:w="1481" w:type="dxa"/>
            <w:gridSpan w:val="5"/>
            <w:tcMar>
              <w:left w:w="28" w:type="dxa"/>
              <w:right w:w="28" w:type="dxa"/>
            </w:tcMar>
            <w:vAlign w:val="center"/>
          </w:tcPr>
          <w:p w14:paraId="2D48CD1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物业出租</w:t>
            </w:r>
          </w:p>
        </w:tc>
        <w:tc>
          <w:tcPr>
            <w:tcW w:w="915" w:type="dxa"/>
            <w:gridSpan w:val="3"/>
            <w:tcMar>
              <w:left w:w="28" w:type="dxa"/>
              <w:right w:w="28" w:type="dxa"/>
            </w:tcMar>
            <w:vAlign w:val="center"/>
          </w:tcPr>
          <w:p w14:paraId="0725C5E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  <w:tcMar>
              <w:left w:w="28" w:type="dxa"/>
              <w:right w:w="28" w:type="dxa"/>
            </w:tcMar>
            <w:vAlign w:val="center"/>
          </w:tcPr>
          <w:p w14:paraId="768FCE06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居间服务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 w14:paraId="57FA85F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426AFA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17577F18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216AD80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资产参股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 w14:paraId="302759D6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6"/>
            <w:tcMar>
              <w:left w:w="28" w:type="dxa"/>
              <w:right w:w="28" w:type="dxa"/>
            </w:tcMar>
            <w:vAlign w:val="center"/>
          </w:tcPr>
          <w:p w14:paraId="4562255A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2370" w:type="dxa"/>
            <w:gridSpan w:val="8"/>
            <w:tcMar>
              <w:left w:w="28" w:type="dxa"/>
              <w:right w:w="28" w:type="dxa"/>
            </w:tcMar>
            <w:vAlign w:val="center"/>
          </w:tcPr>
          <w:p w14:paraId="6EDC2C11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744C0E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605A3CC5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经营管理方式</w:t>
            </w:r>
          </w:p>
          <w:p w14:paraId="41D2B33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（请在后面打√）</w:t>
            </w:r>
          </w:p>
        </w:tc>
        <w:tc>
          <w:tcPr>
            <w:tcW w:w="2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41A85F5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直接经营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167601C8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√</w:t>
            </w:r>
          </w:p>
        </w:tc>
        <w:tc>
          <w:tcPr>
            <w:tcW w:w="1888" w:type="dxa"/>
            <w:gridSpan w:val="7"/>
            <w:tcMar>
              <w:left w:w="28" w:type="dxa"/>
              <w:right w:w="28" w:type="dxa"/>
            </w:tcMar>
            <w:vAlign w:val="center"/>
          </w:tcPr>
          <w:p w14:paraId="2B35EC0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发包租赁</w:t>
            </w:r>
          </w:p>
        </w:tc>
        <w:tc>
          <w:tcPr>
            <w:tcW w:w="1790" w:type="dxa"/>
            <w:gridSpan w:val="5"/>
            <w:tcMar>
              <w:left w:w="28" w:type="dxa"/>
              <w:right w:w="28" w:type="dxa"/>
            </w:tcMar>
            <w:vAlign w:val="center"/>
          </w:tcPr>
          <w:p w14:paraId="1692E5D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3C756A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19BEB58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4914FAB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入股联合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6389DCF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Mar>
              <w:left w:w="28" w:type="dxa"/>
              <w:right w:w="28" w:type="dxa"/>
            </w:tcMar>
            <w:vAlign w:val="center"/>
          </w:tcPr>
          <w:p w14:paraId="45B8CEA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1790" w:type="dxa"/>
            <w:gridSpan w:val="5"/>
            <w:tcMar>
              <w:left w:w="28" w:type="dxa"/>
              <w:right w:w="28" w:type="dxa"/>
            </w:tcMar>
            <w:vAlign w:val="center"/>
          </w:tcPr>
          <w:p w14:paraId="00C878F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64060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06D4ECD5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项目资金投入及构成</w:t>
            </w: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658D08A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总金额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576274E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185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01CC173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其中：省级以上财政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756DF26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50</w:t>
            </w:r>
          </w:p>
        </w:tc>
      </w:tr>
      <w:tr w14:paraId="3C629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6922FA9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54A99901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市县财政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06DFEEA5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90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6C98DCE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乡镇财政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032594E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0</w:t>
            </w:r>
          </w:p>
        </w:tc>
      </w:tr>
      <w:tr w14:paraId="22E6BC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4DCCA0B8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082295A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集体资金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53D02E0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45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182A804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481C45C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47307F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79D0AE7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建设项目</w:t>
            </w:r>
          </w:p>
          <w:p w14:paraId="73587B2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民主决策情况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40031FF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经村两委会议及党员、村民代表会议及四议两公开会议通过</w:t>
            </w:r>
          </w:p>
          <w:p w14:paraId="2C156EA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0A8591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703CBA93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三、项目具体内容及可行性分析</w:t>
            </w: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(包括目标任务、具体内容、资金使用方向、投资盈利模式、预期收益水平、收益分配机制及细化绩效目标情况等)</w:t>
            </w:r>
          </w:p>
        </w:tc>
      </w:tr>
      <w:tr w14:paraId="687A9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0" w:hRule="atLeast"/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3FFA994A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目标任务：东屏街道白鹿村为发展壮大村集体产业，打造村特色品牌增加村集体经济收入。重建茶叶加工车间400平方米，对现有茶园进行台刈更新、配备杀青机、揉捻机、理条机、烘干机等现代化制茶设备，建设传统手工制茶体验区及打造区中专校学生实训基地。项目建成后预计每年增加30万元的村集体经营性收入，有效带动周边60余名村民实现本地就业，既实现了经济效益与社会效益的有机统一，也为乡村振兴注入了务实动能，助力拓宽村民增收渠道、夯实区域发展基础。</w:t>
            </w:r>
          </w:p>
          <w:p w14:paraId="384AD3A3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具体内容：重建茶叶加工车间400平方米，茶园场地清理整治80亩、购买新茶苗3万余株、深耕施肥茶叶200亩、对现有茶园200亩进行台刈更新。与江苏省溧水中等专业学校签订校外实训基地协议，学院为茶园提供种植、加工等方面的技术指导和培训，并为茶园提供资金支持，茶园为学院实践提供平台，为学院创建学生校外实训基地。配套设备方面,配备杀青机、揉捻机、理条机、烘干机等现代化制茶设备，确保茶叶的采摘品质。人员培训方面，对采摘工和茶叶加工人员进行茶艺培训，提升茶叶采摘和加工的技能。制度建立方面，制定茶叶采摘加工制度和操作规范，保证茶叶品质，建设传统手工制茶体验区。</w:t>
            </w:r>
          </w:p>
          <w:p w14:paraId="6753715C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资金安排：该项目总投资185万元，其中省级以上财政资金投入50万元，市县财政资金投入90万元，村集体自筹资金投入50万元。其中茶园场地清理、场地整治、选苗种植、茶园苗补植投入资金50万元；施肥、修剪、管护投入资金10万元；新建茶叶400平方米加工车间投入资金85万元；制茶设备采购投入资金40万元。</w:t>
            </w:r>
          </w:p>
          <w:p w14:paraId="2CFC6D06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投资盈利模式：改项目建成后由白鹿村统一管理，设立茶叶专门的管理团队负责茶园采摘加工和设备维护等工作。</w:t>
            </w:r>
          </w:p>
          <w:p w14:paraId="01D32D1F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预期收益水平：村集体收益方面增加村集体经营性收入20万元，为周边村民约60人提供就业临时性岗位带动村民增收。</w:t>
            </w:r>
          </w:p>
          <w:p w14:paraId="28E46147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收益分配机制及细化绩效目标情况：增加村集体经营性收入，为周边村民提供就业临时性岗位带动村民增收，茶园经营扣除运营成本后，上缴村集体大部分收益，用于发展壮大集体经济，支持农村环境卫生整治、公益事业和困难群众救助等。</w:t>
            </w:r>
          </w:p>
          <w:p w14:paraId="25A0B06F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0FBE4AB6">
            <w:pPr>
              <w:overflowPunct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56578500">
            <w:pPr>
              <w:pStyle w:val="7"/>
              <w:jc w:val="both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2750E8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559B9E08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四、项目实施计划</w:t>
            </w: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（包括项目的分阶段实施计划、预计完工时间等）</w:t>
            </w:r>
          </w:p>
        </w:tc>
      </w:tr>
      <w:tr w14:paraId="00B2B2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29F9B790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2025年10月完成茶园场地清理、场地整治、选苗种植补植； </w:t>
            </w:r>
          </w:p>
          <w:p w14:paraId="332CB3C1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2025年11月完成茶园苗补植、施肥、修剪、管护；</w:t>
            </w:r>
          </w:p>
          <w:p w14:paraId="2EDD261A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2026年10月完成建茶叶加工车间400平方米；</w:t>
            </w:r>
          </w:p>
          <w:p w14:paraId="2C0F8C14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2026年12月完成制茶设备采购。</w:t>
            </w:r>
          </w:p>
        </w:tc>
      </w:tr>
      <w:tr w14:paraId="208727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941" w:type="dxa"/>
            <w:gridSpan w:val="5"/>
            <w:tcMar>
              <w:left w:w="28" w:type="dxa"/>
              <w:right w:w="28" w:type="dxa"/>
            </w:tcMar>
          </w:tcPr>
          <w:p w14:paraId="5FD541C4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县（市、区）委组织部审核意见</w:t>
            </w:r>
          </w:p>
          <w:p w14:paraId="10467705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52DEF07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725872F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4B23A837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001" w:type="dxa"/>
            <w:gridSpan w:val="8"/>
            <w:tcMar>
              <w:left w:w="28" w:type="dxa"/>
              <w:right w:w="28" w:type="dxa"/>
            </w:tcMar>
          </w:tcPr>
          <w:p w14:paraId="44C7FF0E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县（市、区）财政局审核意见</w:t>
            </w:r>
          </w:p>
          <w:p w14:paraId="429FE914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02732D2F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0C9F647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29ECEAAD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130" w:type="dxa"/>
            <w:gridSpan w:val="10"/>
            <w:tcMar>
              <w:left w:w="28" w:type="dxa"/>
              <w:right w:w="28" w:type="dxa"/>
            </w:tcMar>
          </w:tcPr>
          <w:p w14:paraId="22EF1C78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县（市、区）农业农村局审核意见</w:t>
            </w:r>
          </w:p>
          <w:p w14:paraId="3CC11383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3DFE464A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7A2505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226CCFA8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</w:tr>
      <w:tr w14:paraId="0A5A04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1" w:type="dxa"/>
            <w:gridSpan w:val="5"/>
            <w:tcMar>
              <w:left w:w="28" w:type="dxa"/>
              <w:right w:w="28" w:type="dxa"/>
            </w:tcMar>
          </w:tcPr>
          <w:p w14:paraId="2A73AC63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市委组织部审核意见</w:t>
            </w:r>
          </w:p>
          <w:p w14:paraId="7828F7E7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505B1618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5DCF0C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239476CE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001" w:type="dxa"/>
            <w:gridSpan w:val="8"/>
            <w:tcMar>
              <w:left w:w="28" w:type="dxa"/>
              <w:right w:w="28" w:type="dxa"/>
            </w:tcMar>
          </w:tcPr>
          <w:p w14:paraId="14BF547A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市财政局审核意见</w:t>
            </w:r>
          </w:p>
          <w:p w14:paraId="769E07F3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6E7E6959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2B3153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04843C24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130" w:type="dxa"/>
            <w:gridSpan w:val="10"/>
            <w:tcMar>
              <w:left w:w="28" w:type="dxa"/>
              <w:right w:w="28" w:type="dxa"/>
            </w:tcMar>
          </w:tcPr>
          <w:p w14:paraId="320AD976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市农业农村局审核意见</w:t>
            </w:r>
          </w:p>
          <w:p w14:paraId="6EA5C76E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4773C437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716A0DE6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098A2CFA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</w:tr>
    </w:tbl>
    <w:p w14:paraId="35E67EA6">
      <w:pPr>
        <w:overflowPunct w:val="0"/>
        <w:snapToGrid w:val="0"/>
        <w:spacing w:beforeLines="50" w:line="400" w:lineRule="exact"/>
        <w:jc w:val="left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bCs/>
          <w:sz w:val="24"/>
          <w:szCs w:val="24"/>
        </w:rPr>
        <w:t>备注</w:t>
      </w:r>
      <w:r>
        <w:rPr>
          <w:rFonts w:ascii="Times New Roman" w:hAnsi="Times New Roman" w:eastAsia="方正公文仿宋" w:cs="Times New Roman"/>
          <w:sz w:val="24"/>
          <w:szCs w:val="24"/>
        </w:rPr>
        <w:t>：1. 项目民主决策情况、内容及可行性分析、实施计划部分请用文字详细表述；</w:t>
      </w:r>
    </w:p>
    <w:p w14:paraId="0F97925F">
      <w:pPr>
        <w:overflowPunct w:val="0"/>
        <w:snapToGrid w:val="0"/>
        <w:spacing w:line="400" w:lineRule="exact"/>
        <w:ind w:firstLine="720" w:firstLineChars="300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sz w:val="24"/>
          <w:szCs w:val="24"/>
        </w:rPr>
        <w:t>2. 填写数字部分请注意单位要求；</w:t>
      </w:r>
    </w:p>
    <w:p w14:paraId="3A197591">
      <w:pPr>
        <w:overflowPunct w:val="0"/>
        <w:snapToGrid w:val="0"/>
        <w:spacing w:line="400" w:lineRule="exact"/>
        <w:ind w:firstLine="720" w:firstLineChars="300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sz w:val="24"/>
          <w:szCs w:val="24"/>
        </w:rPr>
        <w:t>3. 表格不够可另附页。</w:t>
      </w:r>
    </w:p>
    <w:p w14:paraId="648EA0DC">
      <w:pPr>
        <w:overflowPunct w:val="0"/>
        <w:snapToGrid w:val="0"/>
        <w:spacing w:line="400" w:lineRule="exact"/>
        <w:rPr>
          <w:rFonts w:ascii="Times New Roman" w:hAnsi="Times New Roman" w:eastAsia="方正仿宋_GBK" w:cs="Times New Roman"/>
          <w:sz w:val="24"/>
          <w:szCs w:val="20"/>
        </w:rPr>
      </w:pPr>
    </w:p>
    <w:p w14:paraId="6514DC1B">
      <w:pPr>
        <w:overflowPunct w:val="0"/>
        <w:snapToGrid w:val="0"/>
        <w:spacing w:line="360" w:lineRule="exact"/>
        <w:rPr>
          <w:rFonts w:ascii="Times New Roman" w:hAnsi="Times New Roman" w:eastAsia="方正仿宋_GBK" w:cs="Times New Roman"/>
          <w:sz w:val="24"/>
          <w:szCs w:val="20"/>
        </w:rPr>
      </w:pPr>
    </w:p>
    <w:p w14:paraId="3274060D">
      <w:pPr>
        <w:rPr>
          <w:rFonts w:ascii="Times New Roman" w:hAnsi="Times New Roman" w:eastAsia="方正仿宋_GBK" w:cs="Times New Roman"/>
          <w:sz w:val="24"/>
          <w:szCs w:val="20"/>
        </w:rPr>
      </w:pPr>
      <w:r>
        <w:rPr>
          <w:rFonts w:ascii="Times New Roman" w:hAnsi="Times New Roman" w:eastAsia="方正仿宋_GBK" w:cs="Times New Roman"/>
          <w:sz w:val="24"/>
          <w:szCs w:val="20"/>
        </w:rPr>
        <w:br w:type="page"/>
      </w:r>
    </w:p>
    <w:p w14:paraId="4D99AA65">
      <w:pPr>
        <w:overflowPunct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</w:rPr>
        <w:t>6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年扶持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</w:rPr>
        <w:t>发展新型农村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集体经济项目</w:t>
      </w:r>
    </w:p>
    <w:p w14:paraId="0EC29BE5">
      <w:pPr>
        <w:overflowPunct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实施方案表</w:t>
      </w:r>
    </w:p>
    <w:p w14:paraId="1643CDA3">
      <w:pPr>
        <w:widowControl/>
        <w:overflowPunct w:val="0"/>
        <w:snapToGrid w:val="0"/>
        <w:spacing w:line="360" w:lineRule="exact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sz w:val="24"/>
          <w:szCs w:val="24"/>
        </w:rPr>
        <w:t>填报单位：洪蓝街道青锋村 填报时间：2026年3月18日 单位：万元、亩、人、户</w:t>
      </w:r>
    </w:p>
    <w:tbl>
      <w:tblPr>
        <w:tblStyle w:val="8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0"/>
        <w:gridCol w:w="725"/>
        <w:gridCol w:w="161"/>
        <w:gridCol w:w="534"/>
        <w:gridCol w:w="485"/>
        <w:gridCol w:w="516"/>
        <w:gridCol w:w="516"/>
        <w:gridCol w:w="295"/>
        <w:gridCol w:w="254"/>
        <w:gridCol w:w="387"/>
        <w:gridCol w:w="452"/>
        <w:gridCol w:w="96"/>
        <w:gridCol w:w="292"/>
        <w:gridCol w:w="468"/>
        <w:gridCol w:w="189"/>
        <w:gridCol w:w="258"/>
        <w:gridCol w:w="133"/>
        <w:gridCol w:w="387"/>
        <w:gridCol w:w="273"/>
        <w:gridCol w:w="146"/>
        <w:gridCol w:w="355"/>
        <w:gridCol w:w="629"/>
      </w:tblGrid>
      <w:tr w14:paraId="29647B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43AADF76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一、项目单位基本情况</w:t>
            </w:r>
          </w:p>
        </w:tc>
      </w:tr>
      <w:tr w14:paraId="0D74D8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3FE8666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所在县（市、区）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6DC9122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南京市溧水区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581CAEC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县级班子联系领导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2D082F9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印红军</w:t>
            </w:r>
          </w:p>
        </w:tc>
      </w:tr>
      <w:tr w14:paraId="696A72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1F1916E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职务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623296B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区政府副区长，溧水公安分局局长、党委书记、督察长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0511FAB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635106A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AC80D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00930EE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所在乡镇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35EADB8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洪蓝街道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63D2A7F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乡镇负责领导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78B2D81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端木传龙</w:t>
            </w:r>
          </w:p>
        </w:tc>
      </w:tr>
      <w:tr w14:paraId="09C60A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1BFE7DD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职务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7A68EC8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区农业产业园办副主任、洪蓝街道党工委委员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0D04010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4023861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C5A30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441B545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项目村名称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16404A5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青锋村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2339001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地址</w:t>
            </w:r>
          </w:p>
        </w:tc>
        <w:tc>
          <w:tcPr>
            <w:tcW w:w="3678" w:type="dxa"/>
            <w:gridSpan w:val="12"/>
            <w:tcMar>
              <w:left w:w="28" w:type="dxa"/>
              <w:right w:w="28" w:type="dxa"/>
            </w:tcMar>
            <w:vAlign w:val="center"/>
          </w:tcPr>
          <w:p w14:paraId="64A540F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南京市溧水区洪蓝街道青锋村</w:t>
            </w:r>
          </w:p>
        </w:tc>
      </w:tr>
      <w:tr w14:paraId="64E146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2D292DF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村书记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0FA119D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毛庆庆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4032730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年龄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5AE2843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35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669473D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文化程度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25D324A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本科</w:t>
            </w:r>
          </w:p>
        </w:tc>
        <w:tc>
          <w:tcPr>
            <w:tcW w:w="778" w:type="dxa"/>
            <w:gridSpan w:val="3"/>
            <w:tcMar>
              <w:left w:w="28" w:type="dxa"/>
              <w:right w:w="28" w:type="dxa"/>
            </w:tcMar>
            <w:vAlign w:val="center"/>
          </w:tcPr>
          <w:p w14:paraId="080D3F0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3CD13C04">
            <w:pPr>
              <w:widowControl/>
              <w:overflowPunct w:val="0"/>
              <w:snapToGrid w:val="0"/>
              <w:spacing w:line="360" w:lineRule="exact"/>
              <w:jc w:val="both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</w:p>
        </w:tc>
      </w:tr>
      <w:tr w14:paraId="39E06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44F4995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村主任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726016E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毛庆庆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4CB30FF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年龄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6BFFBA0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35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1C63CCD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文化程度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22AFF34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本科</w:t>
            </w:r>
          </w:p>
        </w:tc>
        <w:tc>
          <w:tcPr>
            <w:tcW w:w="778" w:type="dxa"/>
            <w:gridSpan w:val="3"/>
            <w:tcMar>
              <w:left w:w="28" w:type="dxa"/>
              <w:right w:w="28" w:type="dxa"/>
            </w:tcMar>
            <w:vAlign w:val="center"/>
          </w:tcPr>
          <w:p w14:paraId="5345505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04DB3B5A">
            <w:pPr>
              <w:widowControl/>
              <w:overflowPunct w:val="0"/>
              <w:snapToGrid w:val="0"/>
              <w:spacing w:line="360" w:lineRule="exact"/>
              <w:jc w:val="both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</w:p>
        </w:tc>
      </w:tr>
      <w:tr w14:paraId="784FAF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706A7BC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农户数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773CE26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1250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008DCB1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户籍人口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1CE4F83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4652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0E327BE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党员数量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26F37FB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91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0906BC5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0D61AE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55A70C5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土地面积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747AE51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11100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5AD6BE7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其中：农用地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7C03EF1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9500</w:t>
            </w:r>
          </w:p>
        </w:tc>
        <w:tc>
          <w:tcPr>
            <w:tcW w:w="1823" w:type="dxa"/>
            <w:gridSpan w:val="7"/>
            <w:tcMar>
              <w:left w:w="28" w:type="dxa"/>
              <w:right w:w="28" w:type="dxa"/>
            </w:tcMar>
            <w:vAlign w:val="center"/>
          </w:tcPr>
          <w:p w14:paraId="31B2C85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建设用地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0580B7B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1600</w:t>
            </w:r>
          </w:p>
        </w:tc>
      </w:tr>
      <w:tr w14:paraId="01D63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323F1075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经营性资产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7C0272E0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84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5E1C753F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上年度经营性收入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509B9E62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198.58</w:t>
            </w:r>
          </w:p>
        </w:tc>
        <w:tc>
          <w:tcPr>
            <w:tcW w:w="1197" w:type="dxa"/>
            <w:gridSpan w:val="5"/>
            <w:tcMar>
              <w:left w:w="28" w:type="dxa"/>
              <w:right w:w="28" w:type="dxa"/>
            </w:tcMar>
            <w:vAlign w:val="center"/>
          </w:tcPr>
          <w:p w14:paraId="0426E70B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人均可支配收入</w:t>
            </w:r>
          </w:p>
        </w:tc>
        <w:tc>
          <w:tcPr>
            <w:tcW w:w="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322AE1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3.8</w:t>
            </w:r>
          </w:p>
        </w:tc>
      </w:tr>
      <w:tr w14:paraId="0C2C2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558254C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党组织建设情况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771A059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党总支下设4个网格党支部，共有91名党员。青锋村党总支、村委会曾获得市级健康村、南京市防汛抗洪工作表现突出集体等荣誉。近年来村党总支积极发挥党建引领作用，积极引导非遗文化，青圩马灯于2019年被列入溧水区非物质文化遗产名录。2022年底，何林坊双龙又被列入南京市级非物质文化遗产名录。</w:t>
            </w:r>
          </w:p>
        </w:tc>
      </w:tr>
      <w:tr w14:paraId="33165C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5E32D20E"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村级财务管理情况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06B0C1E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实行村账镇管，村级财务由街道经管站统一代理核算、统一审核、统一档案管理 。</w:t>
            </w:r>
          </w:p>
        </w:tc>
      </w:tr>
      <w:tr w14:paraId="6A8C8F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4899575F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二、拟建项目情况</w:t>
            </w:r>
          </w:p>
        </w:tc>
      </w:tr>
      <w:tr w14:paraId="0F0CE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53B0D925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项目名称</w:t>
            </w:r>
          </w:p>
        </w:tc>
        <w:tc>
          <w:tcPr>
            <w:tcW w:w="2421" w:type="dxa"/>
            <w:gridSpan w:val="5"/>
            <w:tcMar>
              <w:left w:w="28" w:type="dxa"/>
              <w:right w:w="28" w:type="dxa"/>
            </w:tcMar>
            <w:vAlign w:val="center"/>
          </w:tcPr>
          <w:p w14:paraId="3B4D5EF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青锋村50亩大棚改造提升</w:t>
            </w:r>
          </w:p>
        </w:tc>
        <w:tc>
          <w:tcPr>
            <w:tcW w:w="1065" w:type="dxa"/>
            <w:gridSpan w:val="3"/>
            <w:tcMar>
              <w:left w:w="28" w:type="dxa"/>
              <w:right w:w="28" w:type="dxa"/>
            </w:tcMar>
            <w:vAlign w:val="center"/>
          </w:tcPr>
          <w:p w14:paraId="3115AF8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负责人</w:t>
            </w:r>
          </w:p>
        </w:tc>
        <w:tc>
          <w:tcPr>
            <w:tcW w:w="1227" w:type="dxa"/>
            <w:gridSpan w:val="4"/>
            <w:tcMar>
              <w:left w:w="28" w:type="dxa"/>
              <w:right w:w="28" w:type="dxa"/>
            </w:tcMar>
            <w:vAlign w:val="center"/>
          </w:tcPr>
          <w:p w14:paraId="2C48584A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毛庆庆</w:t>
            </w:r>
          </w:p>
        </w:tc>
        <w:tc>
          <w:tcPr>
            <w:tcW w:w="915" w:type="dxa"/>
            <w:gridSpan w:val="3"/>
            <w:tcMar>
              <w:left w:w="28" w:type="dxa"/>
              <w:right w:w="28" w:type="dxa"/>
            </w:tcMar>
            <w:vAlign w:val="center"/>
          </w:tcPr>
          <w:p w14:paraId="57CD2762">
            <w:pPr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6"/>
            <w:tcMar>
              <w:left w:w="28" w:type="dxa"/>
              <w:right w:w="28" w:type="dxa"/>
            </w:tcMar>
            <w:vAlign w:val="center"/>
          </w:tcPr>
          <w:p w14:paraId="5892F40F">
            <w:pPr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28139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584A7F0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项目类型</w:t>
            </w:r>
          </w:p>
          <w:p w14:paraId="374737E5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（请在后面打√）</w:t>
            </w: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2E5F2298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资源发包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 w14:paraId="230E568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√</w:t>
            </w:r>
          </w:p>
        </w:tc>
        <w:tc>
          <w:tcPr>
            <w:tcW w:w="1481" w:type="dxa"/>
            <w:gridSpan w:val="5"/>
            <w:tcMar>
              <w:left w:w="28" w:type="dxa"/>
              <w:right w:w="28" w:type="dxa"/>
            </w:tcMar>
            <w:vAlign w:val="center"/>
          </w:tcPr>
          <w:p w14:paraId="59F7795A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物业出租</w:t>
            </w:r>
          </w:p>
        </w:tc>
        <w:tc>
          <w:tcPr>
            <w:tcW w:w="915" w:type="dxa"/>
            <w:gridSpan w:val="3"/>
            <w:tcMar>
              <w:left w:w="28" w:type="dxa"/>
              <w:right w:w="28" w:type="dxa"/>
            </w:tcMar>
            <w:vAlign w:val="center"/>
          </w:tcPr>
          <w:p w14:paraId="0859471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  <w:tcMar>
              <w:left w:w="28" w:type="dxa"/>
              <w:right w:w="28" w:type="dxa"/>
            </w:tcMar>
            <w:vAlign w:val="center"/>
          </w:tcPr>
          <w:p w14:paraId="2506A7B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居间服务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 w14:paraId="6ED31D7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3879F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35F5BFE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5D32038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资产参股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 w14:paraId="1EE07A7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6"/>
            <w:tcMar>
              <w:left w:w="28" w:type="dxa"/>
              <w:right w:w="28" w:type="dxa"/>
            </w:tcMar>
            <w:vAlign w:val="center"/>
          </w:tcPr>
          <w:p w14:paraId="6703CEE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2370" w:type="dxa"/>
            <w:gridSpan w:val="8"/>
            <w:tcMar>
              <w:left w:w="28" w:type="dxa"/>
              <w:right w:w="28" w:type="dxa"/>
            </w:tcMar>
            <w:vAlign w:val="center"/>
          </w:tcPr>
          <w:p w14:paraId="6E4F632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6AC330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57BD8056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经营管理方式</w:t>
            </w:r>
          </w:p>
          <w:p w14:paraId="721DCD86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（请在后面打√）</w:t>
            </w:r>
          </w:p>
        </w:tc>
        <w:tc>
          <w:tcPr>
            <w:tcW w:w="2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083D44F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直接经营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71361C9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Mar>
              <w:left w:w="28" w:type="dxa"/>
              <w:right w:w="28" w:type="dxa"/>
            </w:tcMar>
            <w:vAlign w:val="center"/>
          </w:tcPr>
          <w:p w14:paraId="2D19EE61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发包租赁</w:t>
            </w:r>
          </w:p>
        </w:tc>
        <w:tc>
          <w:tcPr>
            <w:tcW w:w="1790" w:type="dxa"/>
            <w:gridSpan w:val="5"/>
            <w:tcMar>
              <w:left w:w="28" w:type="dxa"/>
              <w:right w:w="28" w:type="dxa"/>
            </w:tcMar>
            <w:vAlign w:val="center"/>
          </w:tcPr>
          <w:p w14:paraId="606C91D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√</w:t>
            </w:r>
          </w:p>
        </w:tc>
      </w:tr>
      <w:tr w14:paraId="33873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15122798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3E2DEA6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入股联合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22FD075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Mar>
              <w:left w:w="28" w:type="dxa"/>
              <w:right w:w="28" w:type="dxa"/>
            </w:tcMar>
            <w:vAlign w:val="center"/>
          </w:tcPr>
          <w:p w14:paraId="388CA7B6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1790" w:type="dxa"/>
            <w:gridSpan w:val="5"/>
            <w:tcMar>
              <w:left w:w="28" w:type="dxa"/>
              <w:right w:w="28" w:type="dxa"/>
            </w:tcMar>
            <w:vAlign w:val="center"/>
          </w:tcPr>
          <w:p w14:paraId="0AF8C2C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0B7FC0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099DC46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项目资金投入及构成</w:t>
            </w: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2B62381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总金额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70AC617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100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0E8F2E21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其中：省级以上财政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5544318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50</w:t>
            </w:r>
          </w:p>
        </w:tc>
      </w:tr>
      <w:tr w14:paraId="34B3D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31E4478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52748C7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市县财政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07A2BB4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40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5B2D26E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乡镇财政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230797B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50B1EA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34C7AEA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1784658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集体资金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1AB197E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10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0A9FA0B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07A2F43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1BFB32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1377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7CCF85E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建设项目</w:t>
            </w:r>
          </w:p>
          <w:p w14:paraId="11069E16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民主决策情况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04ADBE3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青锋村于2026年初召开村民代表大会，会上村民代表一致同意实施50亩钢架大棚改造提升项目，符合民主决策规范。</w:t>
            </w:r>
          </w:p>
        </w:tc>
      </w:tr>
      <w:tr w14:paraId="53227C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5DB02BB6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三、项目具体内容及可行性分析</w:t>
            </w: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(包括目标任务、具体内容、资金使用方向、投资盈利模式、预期收益水平、收益分配机制及细化绩效目标情况等)</w:t>
            </w:r>
          </w:p>
        </w:tc>
      </w:tr>
      <w:tr w14:paraId="31B46E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0C51E6C0">
            <w:pPr>
              <w:tabs>
                <w:tab w:val="left" w:leader="underscore" w:pos="7350"/>
              </w:tabs>
              <w:spacing w:line="59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占地约50亩，现状为8332钢架大棚闲置，大棚结构完好但缺乏有效利用，配套设施老化，供水系统不完善，土地肥力有所下降。项目拟通过引入现代农业技术，实施土壤改良、供水系统建设，打造集羊肚菌种植、培训于一体的种植基地。提升本地劳动力技能水平，推动村集体增收与农户致富双目标实现。覆盖青锋村周边约100名农户，其中包含部分贫困户；所有用工优先聘用本村劳动力，日均劳务报酬约160元。项目建成后，预计年均带动就业约150人次，村集体年增收约8万元。绩效目标聚焦于经济效益与人文价值的双重回归：增加村集体收入，带动周边农户就业。更深层的是，让农户重拾对土地的敬畏与自信——每一株羊肚菌破土，不只是产业萌芽，更是乡土智慧与现代科技在溧水大地上的郑重握手。</w:t>
            </w:r>
          </w:p>
          <w:p w14:paraId="6FBF8F88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6CC84A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31632A98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四、项目实施计划</w:t>
            </w: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（包括项目的分阶段实施计划、预计完工时间等）</w:t>
            </w:r>
          </w:p>
        </w:tc>
      </w:tr>
      <w:tr w14:paraId="3C4710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7DC979F0">
            <w:pPr>
              <w:tabs>
                <w:tab w:val="left" w:leader="underscore" w:pos="7350"/>
              </w:tabs>
              <w:spacing w:line="590" w:lineRule="exact"/>
              <w:ind w:firstLine="480" w:firstLineChars="20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计划2026年9月启动清表翻耕，2026年10月份完成大棚维修与薄膜铺设，2026年11月底前建成供水系统并试运行，2026年12月底前完成项目验收。</w:t>
            </w:r>
          </w:p>
        </w:tc>
      </w:tr>
      <w:tr w14:paraId="32597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941" w:type="dxa"/>
            <w:gridSpan w:val="5"/>
            <w:tcMar>
              <w:left w:w="28" w:type="dxa"/>
              <w:right w:w="28" w:type="dxa"/>
            </w:tcMar>
          </w:tcPr>
          <w:p w14:paraId="10DF392B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县（市、区）委组织部审核意见</w:t>
            </w:r>
          </w:p>
          <w:p w14:paraId="6165463F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36532272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6FC8E078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502D7C96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001" w:type="dxa"/>
            <w:gridSpan w:val="8"/>
            <w:tcMar>
              <w:left w:w="28" w:type="dxa"/>
              <w:right w:w="28" w:type="dxa"/>
            </w:tcMar>
          </w:tcPr>
          <w:p w14:paraId="39BC4102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县（市、区）财政局审核意见</w:t>
            </w:r>
          </w:p>
          <w:p w14:paraId="14410F00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6B926184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108B98D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5BC482F1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130" w:type="dxa"/>
            <w:gridSpan w:val="10"/>
            <w:tcMar>
              <w:left w:w="28" w:type="dxa"/>
              <w:right w:w="28" w:type="dxa"/>
            </w:tcMar>
          </w:tcPr>
          <w:p w14:paraId="7E5460D8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县（市、区）农业农村局审核意见</w:t>
            </w:r>
          </w:p>
          <w:p w14:paraId="166AB91C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53892354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F873181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1C543153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</w:tr>
      <w:tr w14:paraId="0C6F6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1" w:type="dxa"/>
            <w:gridSpan w:val="5"/>
            <w:tcMar>
              <w:left w:w="28" w:type="dxa"/>
              <w:right w:w="28" w:type="dxa"/>
            </w:tcMar>
          </w:tcPr>
          <w:p w14:paraId="39E17241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市委组织部审核意见</w:t>
            </w:r>
          </w:p>
          <w:p w14:paraId="33F757B2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027B163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18D68B8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0E03EA53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001" w:type="dxa"/>
            <w:gridSpan w:val="8"/>
            <w:tcMar>
              <w:left w:w="28" w:type="dxa"/>
              <w:right w:w="28" w:type="dxa"/>
            </w:tcMar>
          </w:tcPr>
          <w:p w14:paraId="25DF339A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市财政局审核意见</w:t>
            </w:r>
          </w:p>
          <w:p w14:paraId="3A503CAE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31CBC8C3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7AB09866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2E96F1CB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130" w:type="dxa"/>
            <w:gridSpan w:val="10"/>
            <w:tcMar>
              <w:left w:w="28" w:type="dxa"/>
              <w:right w:w="28" w:type="dxa"/>
            </w:tcMar>
          </w:tcPr>
          <w:p w14:paraId="4B10851D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市农业农村局审核意见</w:t>
            </w:r>
          </w:p>
          <w:p w14:paraId="2DBE947C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566C7D5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54514CA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0C48C4F4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</w:tr>
    </w:tbl>
    <w:p w14:paraId="735A3CD2">
      <w:pPr>
        <w:overflowPunct w:val="0"/>
        <w:snapToGrid w:val="0"/>
        <w:spacing w:beforeLines="50" w:line="400" w:lineRule="exact"/>
        <w:jc w:val="left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bCs/>
          <w:sz w:val="24"/>
          <w:szCs w:val="24"/>
        </w:rPr>
        <w:t>备注</w:t>
      </w:r>
      <w:r>
        <w:rPr>
          <w:rFonts w:ascii="Times New Roman" w:hAnsi="Times New Roman" w:eastAsia="方正公文仿宋" w:cs="Times New Roman"/>
          <w:sz w:val="24"/>
          <w:szCs w:val="24"/>
        </w:rPr>
        <w:t>：1. 项目民主决策情况、内容及可行性分析、实施计划部分请用文字详细表述；</w:t>
      </w:r>
    </w:p>
    <w:p w14:paraId="6567A2B4">
      <w:pPr>
        <w:overflowPunct w:val="0"/>
        <w:snapToGrid w:val="0"/>
        <w:spacing w:line="400" w:lineRule="exact"/>
        <w:ind w:firstLine="720" w:firstLineChars="300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hint="eastAsia" w:ascii="Times New Roman" w:hAnsi="Times New Roman" w:eastAsia="方正公文仿宋" w:cs="Times New Roman"/>
          <w:sz w:val="24"/>
          <w:szCs w:val="24"/>
        </w:rPr>
        <w:t>2</w:t>
      </w:r>
      <w:r>
        <w:rPr>
          <w:rFonts w:ascii="Times New Roman" w:hAnsi="Times New Roman" w:eastAsia="方正公文仿宋" w:cs="Times New Roman"/>
          <w:sz w:val="24"/>
          <w:szCs w:val="24"/>
        </w:rPr>
        <w:t>. 填写数字部分请注意单位要求；</w:t>
      </w:r>
    </w:p>
    <w:p w14:paraId="656077AB">
      <w:pPr>
        <w:overflowPunct w:val="0"/>
        <w:snapToGrid w:val="0"/>
        <w:spacing w:line="400" w:lineRule="exact"/>
        <w:ind w:firstLine="720" w:firstLineChars="300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hint="eastAsia" w:ascii="Times New Roman" w:hAnsi="Times New Roman" w:eastAsia="方正公文仿宋" w:cs="Times New Roman"/>
          <w:sz w:val="24"/>
          <w:szCs w:val="24"/>
        </w:rPr>
        <w:t>3</w:t>
      </w:r>
      <w:r>
        <w:rPr>
          <w:rFonts w:ascii="Times New Roman" w:hAnsi="Times New Roman" w:eastAsia="方正公文仿宋" w:cs="Times New Roman"/>
          <w:sz w:val="24"/>
          <w:szCs w:val="24"/>
        </w:rPr>
        <w:t>. 表格不够可另附页。</w:t>
      </w:r>
    </w:p>
    <w:p w14:paraId="39788A00">
      <w:pPr>
        <w:overflowPunct w:val="0"/>
        <w:snapToGrid w:val="0"/>
        <w:spacing w:line="360" w:lineRule="exact"/>
        <w:rPr>
          <w:rFonts w:ascii="Times New Roman" w:hAnsi="Times New Roman" w:eastAsia="方正仿宋_GBK" w:cs="Times New Roman"/>
          <w:sz w:val="24"/>
          <w:szCs w:val="20"/>
        </w:rPr>
      </w:pPr>
    </w:p>
    <w:p w14:paraId="26C33FA1">
      <w:pPr>
        <w:overflowPunct w:val="0"/>
        <w:snapToGrid w:val="0"/>
        <w:spacing w:line="360" w:lineRule="exact"/>
        <w:rPr>
          <w:rFonts w:ascii="Times New Roman" w:hAnsi="Times New Roman" w:eastAsia="方正仿宋_GBK" w:cs="Times New Roman"/>
          <w:sz w:val="24"/>
          <w:szCs w:val="20"/>
        </w:rPr>
      </w:pPr>
    </w:p>
    <w:p w14:paraId="7D27B0C5">
      <w:pPr>
        <w:rPr>
          <w:rFonts w:ascii="Times New Roman" w:hAnsi="Times New Roman" w:eastAsia="方正仿宋_GBK" w:cs="Times New Roman"/>
          <w:sz w:val="24"/>
          <w:szCs w:val="20"/>
        </w:rPr>
      </w:pPr>
      <w:r>
        <w:rPr>
          <w:rFonts w:ascii="Times New Roman" w:hAnsi="Times New Roman" w:eastAsia="方正仿宋_GBK" w:cs="Times New Roman"/>
          <w:sz w:val="24"/>
          <w:szCs w:val="20"/>
        </w:rPr>
        <w:br w:type="page"/>
      </w:r>
    </w:p>
    <w:p w14:paraId="6D86983A">
      <w:pPr>
        <w:overflowPunct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</w:rPr>
        <w:t>6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年扶持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</w:rPr>
        <w:t>发展新型农村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集体经济项目</w:t>
      </w:r>
    </w:p>
    <w:p w14:paraId="10B2E4B4">
      <w:pPr>
        <w:overflowPunct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实施方案表</w:t>
      </w:r>
    </w:p>
    <w:p w14:paraId="0F1A2AEF">
      <w:pPr>
        <w:widowControl/>
        <w:overflowPunct w:val="0"/>
        <w:snapToGrid w:val="0"/>
        <w:spacing w:line="360" w:lineRule="exact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sz w:val="24"/>
          <w:szCs w:val="24"/>
        </w:rPr>
        <w:t>填报单位：沈家山村       填报时间：2026.3.19       单位：万元、亩、人、户</w:t>
      </w:r>
    </w:p>
    <w:tbl>
      <w:tblPr>
        <w:tblStyle w:val="8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0"/>
        <w:gridCol w:w="725"/>
        <w:gridCol w:w="161"/>
        <w:gridCol w:w="534"/>
        <w:gridCol w:w="485"/>
        <w:gridCol w:w="516"/>
        <w:gridCol w:w="516"/>
        <w:gridCol w:w="295"/>
        <w:gridCol w:w="254"/>
        <w:gridCol w:w="387"/>
        <w:gridCol w:w="452"/>
        <w:gridCol w:w="96"/>
        <w:gridCol w:w="292"/>
        <w:gridCol w:w="468"/>
        <w:gridCol w:w="189"/>
        <w:gridCol w:w="258"/>
        <w:gridCol w:w="133"/>
        <w:gridCol w:w="387"/>
        <w:gridCol w:w="273"/>
        <w:gridCol w:w="146"/>
        <w:gridCol w:w="355"/>
        <w:gridCol w:w="629"/>
      </w:tblGrid>
      <w:tr w14:paraId="722FA2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00B3B418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一、项目单位基本情况</w:t>
            </w:r>
          </w:p>
        </w:tc>
      </w:tr>
      <w:tr w14:paraId="7FE8C3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2ACFBE9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所在县（市、区）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05FBC52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南京市溧水区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09B071C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县级班子联系领导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7475FEF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徐正宏</w:t>
            </w:r>
          </w:p>
        </w:tc>
      </w:tr>
      <w:tr w14:paraId="02C05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3C9CE58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职务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07853CB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副区长、党组成员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3537851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1514B91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6E765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568BBA9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所在乡镇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74828E7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东屏街道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6D86491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乡镇负责领导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7075A8C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丁德华</w:t>
            </w:r>
          </w:p>
        </w:tc>
      </w:tr>
      <w:tr w14:paraId="60FE35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0E26ADA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职务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75EF542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街道副主任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208614C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40CCF75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E688A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7788BBD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项目村名称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564AF1A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沈家山村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598DDBA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地址</w:t>
            </w:r>
          </w:p>
        </w:tc>
        <w:tc>
          <w:tcPr>
            <w:tcW w:w="3678" w:type="dxa"/>
            <w:gridSpan w:val="12"/>
            <w:tcMar>
              <w:left w:w="28" w:type="dxa"/>
              <w:right w:w="28" w:type="dxa"/>
            </w:tcMar>
            <w:vAlign w:val="center"/>
          </w:tcPr>
          <w:p w14:paraId="691C172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和凤镇芝沙线魏家村卫生院旁</w:t>
            </w:r>
          </w:p>
        </w:tc>
      </w:tr>
      <w:tr w14:paraId="09EE95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30791AD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村书记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093980F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夏孝龙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4044F48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年龄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0DA733A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38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768500B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文化程度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6E8FB55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本科</w:t>
            </w:r>
          </w:p>
        </w:tc>
        <w:tc>
          <w:tcPr>
            <w:tcW w:w="778" w:type="dxa"/>
            <w:gridSpan w:val="3"/>
            <w:tcMar>
              <w:left w:w="28" w:type="dxa"/>
              <w:right w:w="28" w:type="dxa"/>
            </w:tcMar>
            <w:vAlign w:val="center"/>
          </w:tcPr>
          <w:p w14:paraId="3FB4578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3E73062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E1E15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78A7DB5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村主任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47927F8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夏孝龙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2C95139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年龄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5DBA7F6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38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735CAE8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文化程度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591ECC7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本科</w:t>
            </w:r>
          </w:p>
        </w:tc>
        <w:tc>
          <w:tcPr>
            <w:tcW w:w="778" w:type="dxa"/>
            <w:gridSpan w:val="3"/>
            <w:tcMar>
              <w:left w:w="28" w:type="dxa"/>
              <w:right w:w="28" w:type="dxa"/>
            </w:tcMar>
            <w:vAlign w:val="center"/>
          </w:tcPr>
          <w:p w14:paraId="36636BB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2586B5A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747BE0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082653B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农户数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40F7043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1016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3B7E39B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户籍人口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08B1C89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3217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6C6BC3B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党员数量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130C43A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106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12409AF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0B945F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4333CE6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土地面积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7FA61DD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</w:rPr>
              <w:t>2931.35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6E712C6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其中：农用地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11BE9BF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7"/>
            <w:tcMar>
              <w:left w:w="28" w:type="dxa"/>
              <w:right w:w="28" w:type="dxa"/>
            </w:tcMar>
            <w:vAlign w:val="center"/>
          </w:tcPr>
          <w:p w14:paraId="0D83398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建设用地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2B2F8BC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6FE23D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4B042C5C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经营性资产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40AAA461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43.45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386CD94F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上年度经营性收入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7E534F0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kern w:val="0"/>
                <w:sz w:val="24"/>
                <w:szCs w:val="24"/>
              </w:rPr>
              <w:t>148.65</w:t>
            </w:r>
          </w:p>
        </w:tc>
        <w:tc>
          <w:tcPr>
            <w:tcW w:w="1197" w:type="dxa"/>
            <w:gridSpan w:val="5"/>
            <w:tcMar>
              <w:left w:w="28" w:type="dxa"/>
              <w:right w:w="28" w:type="dxa"/>
            </w:tcMar>
            <w:vAlign w:val="center"/>
          </w:tcPr>
          <w:p w14:paraId="011D8DB2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人均可支配收入</w:t>
            </w:r>
          </w:p>
        </w:tc>
        <w:tc>
          <w:tcPr>
            <w:tcW w:w="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4120C9F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3.5</w:t>
            </w:r>
          </w:p>
        </w:tc>
      </w:tr>
      <w:tr w14:paraId="5B8259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74ADFDD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党组织建设情况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260AD81B">
            <w:pPr>
              <w:widowControl/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村党总支下设5个党支部，共有党员106名，村“两委”班子成员7人</w:t>
            </w:r>
          </w:p>
          <w:p w14:paraId="2CF7539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79664C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006E3441"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村级财务管理情况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0EDA571A">
            <w:pPr>
              <w:widowControl/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2025年，村级总收入251.2万元，总支出261.94万元，其中经营性收入148.65万元，主要来源为门面房租金及管理费用。</w:t>
            </w:r>
          </w:p>
          <w:p w14:paraId="74F4050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5A2E82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6EA6AEA7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二、拟建项目情况</w:t>
            </w:r>
          </w:p>
        </w:tc>
      </w:tr>
      <w:tr w14:paraId="468CA1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0A540888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项目名称</w:t>
            </w:r>
          </w:p>
        </w:tc>
        <w:tc>
          <w:tcPr>
            <w:tcW w:w="2421" w:type="dxa"/>
            <w:gridSpan w:val="5"/>
            <w:tcMar>
              <w:left w:w="28" w:type="dxa"/>
              <w:right w:w="28" w:type="dxa"/>
            </w:tcMar>
            <w:vAlign w:val="center"/>
          </w:tcPr>
          <w:p w14:paraId="63993E6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魏家村大米包装加工厂房建设项目</w:t>
            </w:r>
          </w:p>
        </w:tc>
        <w:tc>
          <w:tcPr>
            <w:tcW w:w="1065" w:type="dxa"/>
            <w:gridSpan w:val="3"/>
            <w:tcMar>
              <w:left w:w="28" w:type="dxa"/>
              <w:right w:w="28" w:type="dxa"/>
            </w:tcMar>
            <w:vAlign w:val="center"/>
          </w:tcPr>
          <w:p w14:paraId="59BE6A9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负责人</w:t>
            </w:r>
          </w:p>
        </w:tc>
        <w:tc>
          <w:tcPr>
            <w:tcW w:w="1227" w:type="dxa"/>
            <w:gridSpan w:val="4"/>
            <w:tcMar>
              <w:left w:w="28" w:type="dxa"/>
              <w:right w:w="28" w:type="dxa"/>
            </w:tcMar>
            <w:vAlign w:val="center"/>
          </w:tcPr>
          <w:p w14:paraId="5E8975C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夏孝龙</w:t>
            </w:r>
          </w:p>
        </w:tc>
        <w:tc>
          <w:tcPr>
            <w:tcW w:w="915" w:type="dxa"/>
            <w:gridSpan w:val="3"/>
            <w:tcMar>
              <w:left w:w="28" w:type="dxa"/>
              <w:right w:w="28" w:type="dxa"/>
            </w:tcMar>
            <w:vAlign w:val="center"/>
          </w:tcPr>
          <w:p w14:paraId="1196E1A2">
            <w:pPr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6"/>
            <w:tcMar>
              <w:left w:w="28" w:type="dxa"/>
              <w:right w:w="28" w:type="dxa"/>
            </w:tcMar>
            <w:vAlign w:val="center"/>
          </w:tcPr>
          <w:p w14:paraId="3BFF3FF9">
            <w:pPr>
              <w:overflowPunct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公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076ED6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2F32B14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项目类型</w:t>
            </w:r>
          </w:p>
          <w:p w14:paraId="7D21569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（请在后面打√）</w:t>
            </w: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49D6A02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资源发包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 w14:paraId="420C318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√</w:t>
            </w:r>
          </w:p>
        </w:tc>
        <w:tc>
          <w:tcPr>
            <w:tcW w:w="1481" w:type="dxa"/>
            <w:gridSpan w:val="5"/>
            <w:tcMar>
              <w:left w:w="28" w:type="dxa"/>
              <w:right w:w="28" w:type="dxa"/>
            </w:tcMar>
            <w:vAlign w:val="center"/>
          </w:tcPr>
          <w:p w14:paraId="275B6AC6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物业出租</w:t>
            </w:r>
          </w:p>
        </w:tc>
        <w:tc>
          <w:tcPr>
            <w:tcW w:w="915" w:type="dxa"/>
            <w:gridSpan w:val="3"/>
            <w:tcMar>
              <w:left w:w="28" w:type="dxa"/>
              <w:right w:w="28" w:type="dxa"/>
            </w:tcMar>
            <w:vAlign w:val="center"/>
          </w:tcPr>
          <w:p w14:paraId="4C4323A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  <w:tcMar>
              <w:left w:w="28" w:type="dxa"/>
              <w:right w:w="28" w:type="dxa"/>
            </w:tcMar>
            <w:vAlign w:val="center"/>
          </w:tcPr>
          <w:p w14:paraId="58E4D76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居间服务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 w14:paraId="2185BFF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73983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10EB6046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60B804E1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资产参股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 w14:paraId="799604A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6"/>
            <w:tcMar>
              <w:left w:w="28" w:type="dxa"/>
              <w:right w:w="28" w:type="dxa"/>
            </w:tcMar>
            <w:vAlign w:val="center"/>
          </w:tcPr>
          <w:p w14:paraId="4603F788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2370" w:type="dxa"/>
            <w:gridSpan w:val="8"/>
            <w:tcMar>
              <w:left w:w="28" w:type="dxa"/>
              <w:right w:w="28" w:type="dxa"/>
            </w:tcMar>
            <w:vAlign w:val="center"/>
          </w:tcPr>
          <w:p w14:paraId="205CCDC5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58775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228977E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经营管理方式</w:t>
            </w:r>
          </w:p>
          <w:p w14:paraId="02F76B0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（请在后面打√）</w:t>
            </w:r>
          </w:p>
        </w:tc>
        <w:tc>
          <w:tcPr>
            <w:tcW w:w="2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7E2DB35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直接经营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4EAE0B9A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Mar>
              <w:left w:w="28" w:type="dxa"/>
              <w:right w:w="28" w:type="dxa"/>
            </w:tcMar>
            <w:vAlign w:val="center"/>
          </w:tcPr>
          <w:p w14:paraId="6C8361F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发包租赁</w:t>
            </w:r>
          </w:p>
        </w:tc>
        <w:tc>
          <w:tcPr>
            <w:tcW w:w="1790" w:type="dxa"/>
            <w:gridSpan w:val="5"/>
            <w:tcMar>
              <w:left w:w="28" w:type="dxa"/>
              <w:right w:w="28" w:type="dxa"/>
            </w:tcMar>
            <w:vAlign w:val="center"/>
          </w:tcPr>
          <w:p w14:paraId="5881A83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√</w:t>
            </w:r>
          </w:p>
        </w:tc>
      </w:tr>
      <w:tr w14:paraId="2C41B2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0756CF55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79A5F85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入股联合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5209C0F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Mar>
              <w:left w:w="28" w:type="dxa"/>
              <w:right w:w="28" w:type="dxa"/>
            </w:tcMar>
            <w:vAlign w:val="center"/>
          </w:tcPr>
          <w:p w14:paraId="2DD1B63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1790" w:type="dxa"/>
            <w:gridSpan w:val="5"/>
            <w:tcMar>
              <w:left w:w="28" w:type="dxa"/>
              <w:right w:w="28" w:type="dxa"/>
            </w:tcMar>
            <w:vAlign w:val="center"/>
          </w:tcPr>
          <w:p w14:paraId="5166C343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796227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62B222A4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项目资金投入及构成</w:t>
            </w: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58AD1AA5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总金额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0D56346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185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596D2CE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其中：省级以上财政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457E3C8D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50</w:t>
            </w:r>
          </w:p>
        </w:tc>
      </w:tr>
      <w:tr w14:paraId="4A760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633D8E6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56B9A3A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市县财政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763C9C5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90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7D4ED68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乡镇财政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31D82709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0</w:t>
            </w:r>
          </w:p>
        </w:tc>
      </w:tr>
      <w:tr w14:paraId="66C4A3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7E43D85A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7365C0A1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集体资金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7A75C57B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45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6C5375F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其他（请注明）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35FEF1F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0</w:t>
            </w:r>
          </w:p>
        </w:tc>
      </w:tr>
      <w:tr w14:paraId="284B4D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2B513D0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建设项目</w:t>
            </w:r>
          </w:p>
          <w:p w14:paraId="484622D2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民主决策情况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497CFC5F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本项目严格按照“四议两公开”程序实施民主决策，全程规范、公开、透明</w:t>
            </w:r>
          </w:p>
          <w:p w14:paraId="79BB86E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35DA1A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121DF4C5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三、项目具体内容及可行性分析</w:t>
            </w: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(包括目标任务、具体内容、资金使用方向、投资盈利模式、预期收益水平、收益分配机制及细化绩效目标情况等)</w:t>
            </w:r>
          </w:p>
        </w:tc>
      </w:tr>
      <w:tr w14:paraId="6AEA1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1F298051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一、目标任务</w:t>
            </w:r>
          </w:p>
          <w:p w14:paraId="3BCC1B05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依托本地大米资源，建设标准化包装加工厂房，通过出租实现村集体长期稳定增收，壮大集体经济、带动粮食产业提质增效。</w:t>
            </w:r>
          </w:p>
          <w:p w14:paraId="5BA77409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二、项目内容</w:t>
            </w:r>
          </w:p>
          <w:p w14:paraId="1152C8F4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选址：芝沙线魏家村卫生院旁</w:t>
            </w:r>
          </w:p>
          <w:p w14:paraId="66C6A918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规模：新建1000㎡一层钢结构厂房</w:t>
            </w:r>
          </w:p>
          <w:p w14:paraId="5A0420A7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功能：集色选、包装、套袋、叠包、输送、码垛、仓储于一体</w:t>
            </w:r>
          </w:p>
          <w:p w14:paraId="32929A11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设备：色选机、全自动包装线、套袋机、叠包机、输送、码垛设备、成品仓5个</w:t>
            </w:r>
          </w:p>
          <w:p w14:paraId="1FFA6E1B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建设：厂房主体、场地平整、水电、消防、设备安装调试</w:t>
            </w:r>
          </w:p>
          <w:p w14:paraId="2A2383D9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三、资金用途</w:t>
            </w:r>
          </w:p>
          <w:p w14:paraId="12C14F17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用于厂房建设、设备采购安装、水电消防等配套工程，以及设计、监理、验收等费用。</w:t>
            </w:r>
          </w:p>
          <w:p w14:paraId="387497A7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四、运营模式</w:t>
            </w:r>
          </w:p>
          <w:p w14:paraId="604C251F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村集体投资建设，整体对外出租给大米经营主体，不直接参与经营，以租金获取稳定收益。</w:t>
            </w:r>
          </w:p>
          <w:p w14:paraId="64A9108A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五、预期收益</w:t>
            </w:r>
          </w:p>
          <w:p w14:paraId="2C426DC4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项目投用后，预计年租金收入10万元，收益稳定可持续。</w:t>
            </w:r>
          </w:p>
          <w:p w14:paraId="4920F33F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六、收益分配</w:t>
            </w:r>
          </w:p>
          <w:p w14:paraId="39E9B946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租金统一入账管理，优先用于项目维护、村内公益事业，实行村务财务公开，接受群众监督。</w:t>
            </w:r>
          </w:p>
          <w:p w14:paraId="457B01EF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七、绩效目标</w:t>
            </w:r>
          </w:p>
          <w:p w14:paraId="1EA0C822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经济效益：年增收≥10万元，形成长期稳定收入</w:t>
            </w:r>
          </w:p>
          <w:p w14:paraId="1763688A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社会效益：完善大米产业链，带动农户与经营主体发展，提升村集体服务能力</w:t>
            </w:r>
          </w:p>
          <w:p w14:paraId="79B8263A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建设运营：按期建成投用，规范安全运营，全过程公开透明</w:t>
            </w:r>
          </w:p>
          <w:p w14:paraId="1A2BB6E7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6FE6069C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0D79F6F0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49F61F19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300EB55E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4EEE5C87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45C3E1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001E0814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bCs/>
                <w:sz w:val="24"/>
                <w:szCs w:val="24"/>
              </w:rPr>
              <w:t>四、项目实施计划</w:t>
            </w: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（包括项目的分阶段实施计划、预计完工时间等）</w:t>
            </w:r>
          </w:p>
        </w:tc>
      </w:tr>
      <w:tr w14:paraId="476DA4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288770FE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一、总体安排</w:t>
            </w:r>
          </w:p>
          <w:p w14:paraId="54D60E31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项目分前期准备、工程建设、设备安装、竣工验收、运营招租五阶段实施，严控进度、质量、安全与资金，确保按期投用。</w:t>
            </w:r>
          </w:p>
          <w:p w14:paraId="0AC67F17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二、建设周期</w:t>
            </w:r>
          </w:p>
          <w:p w14:paraId="7D18A69A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开展项目建设（2026年6月——12月）。开展项目建设，确保工程项目如期保质保量完工。</w:t>
            </w:r>
          </w:p>
          <w:p w14:paraId="6C69A0B8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43172469">
            <w:pPr>
              <w:overflowPunct w:val="0"/>
              <w:snapToGrid w:val="0"/>
              <w:spacing w:line="360" w:lineRule="exac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</w:tc>
      </w:tr>
      <w:tr w14:paraId="5DB8DB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941" w:type="dxa"/>
            <w:gridSpan w:val="5"/>
            <w:tcMar>
              <w:left w:w="28" w:type="dxa"/>
              <w:right w:w="28" w:type="dxa"/>
            </w:tcMar>
          </w:tcPr>
          <w:p w14:paraId="6761EC8C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县（市、区）委组织部审核意见</w:t>
            </w:r>
          </w:p>
          <w:p w14:paraId="3C561D55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04789171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156D0C8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1FE5AAA9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001" w:type="dxa"/>
            <w:gridSpan w:val="8"/>
            <w:tcMar>
              <w:left w:w="28" w:type="dxa"/>
              <w:right w:w="28" w:type="dxa"/>
            </w:tcMar>
          </w:tcPr>
          <w:p w14:paraId="44542859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县（市、区）财政局审核意见</w:t>
            </w:r>
          </w:p>
          <w:p w14:paraId="3F358138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1A5E6D0C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E73714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40731E3B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130" w:type="dxa"/>
            <w:gridSpan w:val="10"/>
            <w:tcMar>
              <w:left w:w="28" w:type="dxa"/>
              <w:right w:w="28" w:type="dxa"/>
            </w:tcMar>
          </w:tcPr>
          <w:p w14:paraId="2B9D3A8B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县（市、区）农业农村局审核意见</w:t>
            </w:r>
          </w:p>
          <w:p w14:paraId="48041583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3B62C5FE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56B5CA20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（盖章）</w:t>
            </w:r>
          </w:p>
          <w:p w14:paraId="078F73F2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</w:tr>
      <w:tr w14:paraId="06E990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1" w:type="dxa"/>
            <w:gridSpan w:val="5"/>
            <w:tcMar>
              <w:left w:w="28" w:type="dxa"/>
              <w:right w:w="28" w:type="dxa"/>
            </w:tcMar>
          </w:tcPr>
          <w:p w14:paraId="0B6682B7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市委组织部审核意见</w:t>
            </w:r>
          </w:p>
          <w:p w14:paraId="5F73E7A8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639EBB5B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5B15D3EE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110B8ED2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001" w:type="dxa"/>
            <w:gridSpan w:val="8"/>
            <w:tcMar>
              <w:left w:w="28" w:type="dxa"/>
              <w:right w:w="28" w:type="dxa"/>
            </w:tcMar>
          </w:tcPr>
          <w:p w14:paraId="41644290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市财政局审核意见</w:t>
            </w:r>
          </w:p>
          <w:p w14:paraId="5351DE4A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1DD8E79F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1D68D97C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6B16782D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  <w:tc>
          <w:tcPr>
            <w:tcW w:w="3130" w:type="dxa"/>
            <w:gridSpan w:val="10"/>
            <w:tcMar>
              <w:left w:w="28" w:type="dxa"/>
              <w:right w:w="28" w:type="dxa"/>
            </w:tcMar>
          </w:tcPr>
          <w:p w14:paraId="357799BB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市农业农村局审核意见</w:t>
            </w:r>
          </w:p>
          <w:p w14:paraId="2C3305CF">
            <w:pPr>
              <w:overflowPunct w:val="0"/>
              <w:snapToGrid w:val="0"/>
              <w:spacing w:line="360" w:lineRule="exact"/>
              <w:jc w:val="lef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2AA58E4B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</w:p>
          <w:p w14:paraId="05F734C7">
            <w:pPr>
              <w:overflowPunct w:val="0"/>
              <w:snapToGrid w:val="0"/>
              <w:spacing w:line="360" w:lineRule="exact"/>
              <w:jc w:val="center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 xml:space="preserve">            （盖章）</w:t>
            </w:r>
          </w:p>
          <w:p w14:paraId="48BAAFEA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ascii="Times New Roman" w:hAnsi="Times New Roman" w:eastAsia="方正公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zCs w:val="24"/>
              </w:rPr>
              <w:t>年  月  日</w:t>
            </w:r>
          </w:p>
        </w:tc>
      </w:tr>
    </w:tbl>
    <w:p w14:paraId="02D71510">
      <w:pPr>
        <w:overflowPunct w:val="0"/>
        <w:snapToGrid w:val="0"/>
        <w:spacing w:beforeLines="50" w:line="400" w:lineRule="exact"/>
        <w:jc w:val="left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ascii="Times New Roman" w:hAnsi="Times New Roman" w:eastAsia="方正公文仿宋" w:cs="Times New Roman"/>
          <w:bCs/>
          <w:sz w:val="24"/>
          <w:szCs w:val="24"/>
        </w:rPr>
        <w:t>备注</w:t>
      </w:r>
      <w:r>
        <w:rPr>
          <w:rFonts w:ascii="Times New Roman" w:hAnsi="Times New Roman" w:eastAsia="方正公文仿宋" w:cs="Times New Roman"/>
          <w:sz w:val="24"/>
          <w:szCs w:val="24"/>
        </w:rPr>
        <w:t>：1. 项目民主决策情况、内容及可行性分析、实施计划部分请用文字详细表述；</w:t>
      </w:r>
    </w:p>
    <w:p w14:paraId="35379F26">
      <w:pPr>
        <w:overflowPunct w:val="0"/>
        <w:snapToGrid w:val="0"/>
        <w:spacing w:line="400" w:lineRule="exact"/>
        <w:ind w:firstLine="720" w:firstLineChars="300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hint="eastAsia" w:ascii="Times New Roman" w:hAnsi="Times New Roman" w:eastAsia="方正公文仿宋" w:cs="Times New Roman"/>
          <w:sz w:val="24"/>
          <w:szCs w:val="24"/>
        </w:rPr>
        <w:t>2</w:t>
      </w:r>
      <w:r>
        <w:rPr>
          <w:rFonts w:ascii="Times New Roman" w:hAnsi="Times New Roman" w:eastAsia="方正公文仿宋" w:cs="Times New Roman"/>
          <w:sz w:val="24"/>
          <w:szCs w:val="24"/>
        </w:rPr>
        <w:t>. 填写数字部分请注意单位要求；</w:t>
      </w:r>
    </w:p>
    <w:p w14:paraId="6B7104EE">
      <w:pPr>
        <w:overflowPunct w:val="0"/>
        <w:snapToGrid w:val="0"/>
        <w:spacing w:line="400" w:lineRule="exact"/>
        <w:ind w:firstLine="720" w:firstLineChars="300"/>
        <w:rPr>
          <w:rFonts w:ascii="Times New Roman" w:hAnsi="Times New Roman" w:eastAsia="方正公文仿宋" w:cs="Times New Roman"/>
          <w:sz w:val="24"/>
          <w:szCs w:val="24"/>
        </w:rPr>
      </w:pPr>
      <w:r>
        <w:rPr>
          <w:rFonts w:hint="eastAsia" w:ascii="Times New Roman" w:hAnsi="Times New Roman" w:eastAsia="方正公文仿宋" w:cs="Times New Roman"/>
          <w:sz w:val="24"/>
          <w:szCs w:val="24"/>
        </w:rPr>
        <w:t>3</w:t>
      </w:r>
      <w:r>
        <w:rPr>
          <w:rFonts w:ascii="Times New Roman" w:hAnsi="Times New Roman" w:eastAsia="方正公文仿宋" w:cs="Times New Roman"/>
          <w:sz w:val="24"/>
          <w:szCs w:val="24"/>
        </w:rPr>
        <w:t>. 表格不够可另附页。</w:t>
      </w:r>
    </w:p>
    <w:p w14:paraId="185A465A">
      <w:pPr>
        <w:overflowPunct w:val="0"/>
        <w:snapToGrid w:val="0"/>
        <w:spacing w:line="360" w:lineRule="exact"/>
        <w:rPr>
          <w:rFonts w:ascii="Times New Roman" w:hAnsi="Times New Roman" w:eastAsia="方正仿宋_GBK" w:cs="Times New Roman"/>
          <w:sz w:val="24"/>
          <w:szCs w:val="20"/>
        </w:rPr>
      </w:pPr>
    </w:p>
    <w:p w14:paraId="71C22077">
      <w:pPr>
        <w:overflowPunct w:val="0"/>
        <w:snapToGrid w:val="0"/>
        <w:spacing w:line="360" w:lineRule="exact"/>
        <w:rPr>
          <w:rFonts w:ascii="Times New Roman" w:hAnsi="Times New Roman" w:eastAsia="方正仿宋_GBK" w:cs="Times New Roman"/>
          <w:sz w:val="24"/>
          <w:szCs w:val="20"/>
        </w:rPr>
      </w:pPr>
    </w:p>
    <w:p w14:paraId="063AB32A">
      <w:pPr>
        <w:overflowPunct w:val="0"/>
        <w:snapToGrid w:val="0"/>
        <w:spacing w:line="360" w:lineRule="exact"/>
        <w:rPr>
          <w:rFonts w:ascii="Times New Roman" w:hAnsi="Times New Roman" w:eastAsia="方正仿宋_GBK" w:cs="Times New Roman"/>
          <w:sz w:val="24"/>
          <w:szCs w:val="20"/>
        </w:rPr>
      </w:pPr>
    </w:p>
    <w:sectPr>
      <w:headerReference r:id="rId3" w:type="default"/>
      <w:footerReference r:id="rId4" w:type="default"/>
      <w:pgSz w:w="11907" w:h="16840"/>
      <w:pgMar w:top="2098" w:right="1587" w:bottom="2098" w:left="1587" w:header="567" w:footer="1418" w:gutter="0"/>
      <w:cols w:space="720" w:num="1"/>
      <w:docGrid w:linePitch="572" w:charSpace="-5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Times New Roman" w:hAnsi="Times New Roman" w:cs="Times New Roman"/>
        <w:sz w:val="24"/>
        <w:szCs w:val="24"/>
      </w:rPr>
    </w:sdtEndPr>
    <w:sdtContent>
      <w:p w14:paraId="13645DCE"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-</w:t>
        </w:r>
      </w:p>
    </w:sdtContent>
  </w:sdt>
  <w:p w14:paraId="687B98A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79FB7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EF5"/>
    <w:rsid w:val="00024D50"/>
    <w:rsid w:val="00052411"/>
    <w:rsid w:val="00060EF5"/>
    <w:rsid w:val="0006731A"/>
    <w:rsid w:val="000B7DAD"/>
    <w:rsid w:val="000E7AFE"/>
    <w:rsid w:val="00152C6F"/>
    <w:rsid w:val="001A1179"/>
    <w:rsid w:val="001C1976"/>
    <w:rsid w:val="00212DDF"/>
    <w:rsid w:val="00222CC7"/>
    <w:rsid w:val="00263B96"/>
    <w:rsid w:val="00293B0A"/>
    <w:rsid w:val="002B402C"/>
    <w:rsid w:val="002C0E32"/>
    <w:rsid w:val="002E42E4"/>
    <w:rsid w:val="003509C6"/>
    <w:rsid w:val="00364D88"/>
    <w:rsid w:val="00374FA9"/>
    <w:rsid w:val="00376D8A"/>
    <w:rsid w:val="003822C0"/>
    <w:rsid w:val="003C1707"/>
    <w:rsid w:val="004019C0"/>
    <w:rsid w:val="0043095E"/>
    <w:rsid w:val="00457BC7"/>
    <w:rsid w:val="00460A1F"/>
    <w:rsid w:val="00471B3A"/>
    <w:rsid w:val="004E387B"/>
    <w:rsid w:val="00560137"/>
    <w:rsid w:val="0059621B"/>
    <w:rsid w:val="005A54CF"/>
    <w:rsid w:val="005B6703"/>
    <w:rsid w:val="005F6342"/>
    <w:rsid w:val="006358DD"/>
    <w:rsid w:val="00642980"/>
    <w:rsid w:val="0067328C"/>
    <w:rsid w:val="0070443C"/>
    <w:rsid w:val="00717A47"/>
    <w:rsid w:val="00755C8F"/>
    <w:rsid w:val="00755EBD"/>
    <w:rsid w:val="007C3E25"/>
    <w:rsid w:val="007F3E7F"/>
    <w:rsid w:val="008061E9"/>
    <w:rsid w:val="008257E3"/>
    <w:rsid w:val="00834E36"/>
    <w:rsid w:val="00871B16"/>
    <w:rsid w:val="008B58CB"/>
    <w:rsid w:val="008D3AE9"/>
    <w:rsid w:val="008F00A4"/>
    <w:rsid w:val="0090148B"/>
    <w:rsid w:val="00945243"/>
    <w:rsid w:val="009730F0"/>
    <w:rsid w:val="009D18A3"/>
    <w:rsid w:val="00A05F52"/>
    <w:rsid w:val="00A10F53"/>
    <w:rsid w:val="00A1356D"/>
    <w:rsid w:val="00A234E8"/>
    <w:rsid w:val="00A373AE"/>
    <w:rsid w:val="00A90D9B"/>
    <w:rsid w:val="00B44AD0"/>
    <w:rsid w:val="00B5053F"/>
    <w:rsid w:val="00B83C29"/>
    <w:rsid w:val="00BA72FC"/>
    <w:rsid w:val="00BF14B8"/>
    <w:rsid w:val="00C00911"/>
    <w:rsid w:val="00C3785F"/>
    <w:rsid w:val="00C667B1"/>
    <w:rsid w:val="00C81E8C"/>
    <w:rsid w:val="00C97FB6"/>
    <w:rsid w:val="00CC2632"/>
    <w:rsid w:val="00D42838"/>
    <w:rsid w:val="00D75983"/>
    <w:rsid w:val="00DB5F15"/>
    <w:rsid w:val="00E14F7A"/>
    <w:rsid w:val="00E61A09"/>
    <w:rsid w:val="00E655D3"/>
    <w:rsid w:val="00E80659"/>
    <w:rsid w:val="00F32FDA"/>
    <w:rsid w:val="00F76327"/>
    <w:rsid w:val="00F94DEE"/>
    <w:rsid w:val="00FC531D"/>
    <w:rsid w:val="03A060C4"/>
    <w:rsid w:val="073649A7"/>
    <w:rsid w:val="084213A6"/>
    <w:rsid w:val="09261DA2"/>
    <w:rsid w:val="113C6460"/>
    <w:rsid w:val="17CA2864"/>
    <w:rsid w:val="1CFE23C8"/>
    <w:rsid w:val="1E326C77"/>
    <w:rsid w:val="1EC8014C"/>
    <w:rsid w:val="247515D3"/>
    <w:rsid w:val="2C616DF0"/>
    <w:rsid w:val="352E2640"/>
    <w:rsid w:val="382067ED"/>
    <w:rsid w:val="3E7E6168"/>
    <w:rsid w:val="4011369F"/>
    <w:rsid w:val="41915D3D"/>
    <w:rsid w:val="43462BED"/>
    <w:rsid w:val="56545691"/>
    <w:rsid w:val="60077255"/>
    <w:rsid w:val="6FD53874"/>
    <w:rsid w:val="745B059F"/>
    <w:rsid w:val="790B4526"/>
    <w:rsid w:val="7A9C569F"/>
    <w:rsid w:val="9F73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纯文本 Char"/>
    <w:basedOn w:val="10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AAC8-58A4-4D2C-9BDF-EED74A8C3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1126</Words>
  <Characters>6421</Characters>
  <Lines>53</Lines>
  <Paragraphs>15</Paragraphs>
  <TotalTime>8</TotalTime>
  <ScaleCrop>false</ScaleCrop>
  <LinksUpToDate>false</LinksUpToDate>
  <CharactersWithSpaces>7532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2026-04-15T11:33:00Z</dcterms:created>
  <dc:creator>Windows 用户</dc:creator>
  <cp:lastModifiedBy>uos</cp:lastModifiedBy>
  <cp:lastPrinted>2021-04-09T12:57:00Z</cp:lastPrinted>
  <dcterms:modified xsi:type="dcterms:W3CDTF">2026-04-16T15:26:00Z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7352B382FA204EE39B49DF4AF5B0B646_13</vt:lpwstr>
  </property>
  <property fmtid="{D5CDD505-2E9C-101B-9397-08002B2CF9AE}" pid="4" name="KSOTemplateDocerSaveRecord">
    <vt:lpwstr>eyJoZGlkIjoiMGFlN2Q0ZDMyMGYwZjI2NjVjNzdkZWRkZjJjY2YxNGQiLCJ1c2VySWQiOiIzMjc5MzgzMDkifQ==</vt:lpwstr>
  </property>
</Properties>
</file>