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FF7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 w14:paraId="78363C7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南京市殡葬中介收费项目清单</w:t>
      </w:r>
    </w:p>
    <w:bookmarkEnd w:id="0"/>
    <w:p w14:paraId="204474E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1273"/>
        <w:gridCol w:w="1176"/>
        <w:gridCol w:w="1176"/>
        <w:gridCol w:w="936"/>
        <w:gridCol w:w="696"/>
        <w:gridCol w:w="696"/>
        <w:gridCol w:w="697"/>
      </w:tblGrid>
      <w:tr w14:paraId="61770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43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殡葬用品收费价目表</w:t>
            </w:r>
          </w:p>
        </w:tc>
      </w:tr>
      <w:tr w14:paraId="2ADCB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77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AE2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56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E8C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BC6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规格cm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4F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E2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6E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图片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3B3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5FA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3F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4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骨灰坛</w:t>
            </w: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02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1C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57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30*20*20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A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可降解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5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5ECEF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CDB3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43B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EC48"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8216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1D08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110E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59E7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D175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3B4C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8608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EE2BC">
            <w:pPr>
              <w:snapToGrid w:val="0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783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EE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个性化殡葬用品双方另行签订书面合同，约定单价、总价、材质等关键信息</w:t>
            </w:r>
          </w:p>
        </w:tc>
      </w:tr>
    </w:tbl>
    <w:p w14:paraId="6C0FAFC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18"/>
        <w:gridCol w:w="1400"/>
        <w:gridCol w:w="1223"/>
        <w:gridCol w:w="720"/>
        <w:gridCol w:w="1650"/>
        <w:gridCol w:w="2138"/>
      </w:tblGrid>
      <w:tr w14:paraId="6B55B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D6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殡葬服务收费价目表</w:t>
            </w:r>
          </w:p>
        </w:tc>
      </w:tr>
      <w:tr w14:paraId="655E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D684"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1DE1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F38F">
            <w:pPr>
              <w:snapToGrid w:val="0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39E1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2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89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E9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62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收费标准（元）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1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07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计价规则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BB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AD9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80A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C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业务代办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4E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代理丧属前往殡仪馆办理火化相关手续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FB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XXX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92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15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一次性收费，代办殡仪馆所有业务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E58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提供殡仪馆原始收费凭证，不在殡仪馆收费之外加价收取费用</w:t>
            </w:r>
          </w:p>
        </w:tc>
      </w:tr>
      <w:tr w14:paraId="1AE0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C3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7353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6C82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43F24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1659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722D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5BC9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708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E58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个性化服务双方另行签订书面合同，约定服务内容、形式、个性化因素等关键信息</w:t>
            </w:r>
          </w:p>
        </w:tc>
      </w:tr>
    </w:tbl>
    <w:p w14:paraId="0D3F94E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32"/>
          <w:szCs w:val="32"/>
          <w:lang w:val="en-US" w:eastAsia="zh-CN"/>
        </w:rPr>
      </w:pPr>
    </w:p>
    <w:tbl>
      <w:tblPr>
        <w:tblStyle w:val="3"/>
        <w:tblW w:w="504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30"/>
        <w:gridCol w:w="2926"/>
        <w:gridCol w:w="3079"/>
        <w:gridCol w:w="776"/>
      </w:tblGrid>
      <w:tr w14:paraId="1FCB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0E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殡葬服务套餐价目表</w:t>
            </w:r>
          </w:p>
        </w:tc>
      </w:tr>
      <w:tr w14:paraId="0BD5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47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A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9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包含服务/商品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E4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服务流程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DF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B634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E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示例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C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套餐A</w:t>
            </w:r>
          </w:p>
          <w:p w14:paraId="756C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（XXX元）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B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服务含3天全程陪同，灵堂布置、全程协助治丧引导；</w:t>
            </w:r>
          </w:p>
          <w:p w14:paraId="3E11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商品含寿衣套装、12寸黑白遗像1个、1.2m规格悼词1对、60–80cm规格鲜花花圈8个；XX材质骨灰盒1个。</w:t>
            </w: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3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净身穿衣、遗容整理、告别厅预约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0E5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339D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0DC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6282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B4C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6D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953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6C1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3611">
            <w:pPr>
              <w:snapToGrid w:val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个性化服务双方另行签订书面合同，约定服务内容、形式、个性化因素等关键信息</w:t>
            </w:r>
          </w:p>
        </w:tc>
      </w:tr>
    </w:tbl>
    <w:p w14:paraId="6F1B8499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4A8553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D4C8E"/>
    <w:rsid w:val="2FAD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2026-05-21T01:06:00Z</dcterms:created>
  <dc:creator>隋秀章</dc:creator>
  <cp:lastModifiedBy>隋秀章</cp:lastModifiedBy>
  <dcterms:modified xsi:type="dcterms:W3CDTF">2026-05-21T01:07:03Z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AFD5E9D4D26C4792876191EDD65B5958_11</vt:lpwstr>
  </property>
  <property fmtid="{D5CDD505-2E9C-101B-9397-08002B2CF9AE}" pid="4" name="KSOTemplateDocerSaveRecord">
    <vt:lpwstr>eyJoZGlkIjoiOWQ4ZGFmOThiYTEwMTkxNWQ2N2Y5MThlNzgzNDA5NTYiLCJ1c2VySWQiOiIzNzAzMTg5NTAifQ==</vt:lpwstr>
  </property>
</Properties>
</file>