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1009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方正公文小标宋" w:hAnsi="方正公文小标宋" w:eastAsia="方正公文小标宋" w:cs="方正公文仿宋"/>
          <w:color w:val="000000"/>
          <w:sz w:val="44"/>
          <w:szCs w:val="44"/>
        </w:rPr>
      </w:pPr>
    </w:p>
    <w:p w14:paraId="511CD9F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公文小标宋" w:hAnsi="方正公文小标宋" w:eastAsia="方正公文小标宋" w:cs="方正公文仿宋"/>
          <w:color w:val="000000"/>
          <w:sz w:val="44"/>
          <w:szCs w:val="44"/>
        </w:rPr>
      </w:pPr>
      <w:r>
        <w:rPr>
          <w:rFonts w:ascii="方正公文小标宋" w:hAnsi="方正公文小标宋" w:eastAsia="方正公文小标宋" w:cs="方正公文仿宋"/>
          <w:color w:val="000000"/>
          <w:sz w:val="44"/>
          <w:szCs w:val="44"/>
        </w:rPr>
        <w:t>溧水区农口涉企项目专项资金管理办法</w:t>
      </w:r>
    </w:p>
    <w:p w14:paraId="0C0EBC8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公文小标宋" w:hAnsi="方正公文小标宋" w:eastAsia="方正公文小标宋" w:cs="方正公文仿宋"/>
          <w:color w:val="000000"/>
          <w:sz w:val="44"/>
          <w:szCs w:val="44"/>
        </w:rPr>
      </w:pPr>
      <w:r>
        <w:rPr>
          <w:rFonts w:ascii="方正公文小标宋" w:hAnsi="方正公文小标宋" w:eastAsia="方正公文小标宋" w:cs="方正公文仿宋"/>
          <w:color w:val="000000"/>
          <w:sz w:val="44"/>
          <w:szCs w:val="44"/>
        </w:rPr>
        <w:t>（</w:t>
      </w:r>
      <w:r>
        <w:rPr>
          <w:rFonts w:hint="eastAsia" w:ascii="方正公文小标宋" w:hAnsi="方正公文小标宋" w:eastAsia="方正公文小标宋" w:cs="方正公文仿宋"/>
          <w:color w:val="000000"/>
          <w:sz w:val="44"/>
          <w:szCs w:val="44"/>
          <w:lang w:val="en-US" w:eastAsia="zh-CN"/>
        </w:rPr>
        <w:t>草案</w:t>
      </w:r>
      <w:r>
        <w:rPr>
          <w:rFonts w:ascii="方正公文小标宋" w:hAnsi="方正公文小标宋" w:eastAsia="方正公文小标宋" w:cs="方正公文仿宋"/>
          <w:color w:val="000000"/>
          <w:sz w:val="44"/>
          <w:szCs w:val="44"/>
        </w:rPr>
        <w:t>）</w:t>
      </w:r>
      <w:bookmarkStart w:id="0" w:name="_GoBack"/>
      <w:bookmarkEnd w:id="0"/>
    </w:p>
    <w:p w14:paraId="77235E7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公文仿宋" w:cs="Times New Roman"/>
          <w:color w:val="000000"/>
          <w:sz w:val="32"/>
          <w:szCs w:val="32"/>
        </w:rPr>
      </w:pPr>
    </w:p>
    <w:p w14:paraId="0B1B982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公文黑体" w:cs="Times New Roman"/>
          <w:color w:val="000000"/>
          <w:spacing w:val="10"/>
          <w:sz w:val="32"/>
          <w:szCs w:val="32"/>
        </w:rPr>
      </w:pPr>
      <w:r>
        <w:rPr>
          <w:rFonts w:hint="default" w:ascii="Times New Roman" w:hAnsi="Times New Roman" w:eastAsia="方正公文黑体" w:cs="Times New Roman"/>
          <w:color w:val="000000"/>
          <w:spacing w:val="10"/>
          <w:sz w:val="32"/>
          <w:szCs w:val="32"/>
        </w:rPr>
        <w:t>第一章 总 则</w:t>
      </w:r>
    </w:p>
    <w:p w14:paraId="171FD9CB">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第一条</w:t>
      </w:r>
      <w:r>
        <w:rPr>
          <w:rFonts w:hint="default" w:ascii="Times New Roman" w:hAnsi="Times New Roman" w:eastAsia="方正公文仿宋" w:cs="Times New Roman"/>
          <w:color w:val="000000"/>
          <w:spacing w:val="10"/>
          <w:sz w:val="32"/>
          <w:szCs w:val="32"/>
        </w:rPr>
        <w:t xml:space="preserve"> 为加强和规范农口涉企项目专项资金管理，提高资金使用效益，增强农业综合生产能力，推进乡村振兴。根据中央、省、市农口相关政策和财政资金管理的有关规定，结合我区实际，制定本办法。</w:t>
      </w:r>
    </w:p>
    <w:p w14:paraId="07F50004">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第二条</w:t>
      </w:r>
      <w:r>
        <w:rPr>
          <w:rFonts w:hint="default" w:ascii="Times New Roman" w:hAnsi="Times New Roman" w:eastAsia="方正公文仿宋" w:cs="Times New Roman"/>
          <w:color w:val="000000"/>
          <w:spacing w:val="10"/>
          <w:sz w:val="32"/>
          <w:szCs w:val="32"/>
        </w:rPr>
        <w:t xml:space="preserve"> 本办法适用于投入本区范围内所有农口涉企项目的中央、省、市、区各级专项资金的管理。上级专项资金，有明确规定的，从其规定；没有明确规定的，按照本办法规定管理。</w:t>
      </w:r>
    </w:p>
    <w:p w14:paraId="74DC827F">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第三条</w:t>
      </w:r>
      <w:r>
        <w:rPr>
          <w:rFonts w:hint="default" w:ascii="Times New Roman" w:hAnsi="Times New Roman" w:eastAsia="方正公文仿宋" w:cs="Times New Roman"/>
          <w:color w:val="000000"/>
          <w:spacing w:val="10"/>
          <w:sz w:val="32"/>
          <w:szCs w:val="32"/>
        </w:rPr>
        <w:t xml:space="preserve"> 本办法所称农口涉企项目是指涉及农业农村、 水务等主管部门安排财政性资金投入或补助，并由专业大户、家庭农场、农民专业合作社和农业企业等新型农业经营主体承担并直接受益的项目。镇街（开发区）或村集体组织实施的农口项目资金参照管理。</w:t>
      </w:r>
    </w:p>
    <w:p w14:paraId="33B02662">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rPr>
      </w:pPr>
    </w:p>
    <w:p w14:paraId="437FCFC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公文黑体" w:cs="Times New Roman"/>
          <w:color w:val="000000"/>
          <w:spacing w:val="10"/>
          <w:sz w:val="32"/>
          <w:szCs w:val="32"/>
        </w:rPr>
      </w:pPr>
      <w:r>
        <w:rPr>
          <w:rFonts w:hint="default" w:ascii="Times New Roman" w:hAnsi="Times New Roman" w:eastAsia="方正公文黑体" w:cs="Times New Roman"/>
          <w:color w:val="000000"/>
          <w:spacing w:val="10"/>
          <w:sz w:val="32"/>
          <w:szCs w:val="32"/>
        </w:rPr>
        <w:t>第二章 项目申报与审批</w:t>
      </w:r>
    </w:p>
    <w:p w14:paraId="5E1175DE">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第四条</w:t>
      </w:r>
      <w:r>
        <w:rPr>
          <w:rFonts w:hint="default" w:ascii="Times New Roman" w:hAnsi="Times New Roman" w:eastAsia="方正公文仿宋" w:cs="Times New Roman"/>
          <w:color w:val="000000"/>
          <w:spacing w:val="10"/>
          <w:sz w:val="32"/>
          <w:szCs w:val="32"/>
        </w:rPr>
        <w:t xml:space="preserve"> 农业农村项目，在区政府统一领导下，由区主管部门负责指导，镇街（开发区）负责组织行政区域内经营主体、村集体结合片区发展、特色产业培育和上级任务要求，建立项目储备库，并根据中央和省市任务要求进行动态调整，作为争取中央和省市资金支持的重要依据。纳入项目储备库项目要协调解决用地、规划等问题，确保项目资金下达后，能及时开工建设，尽快发挥项目效益。</w:t>
      </w:r>
    </w:p>
    <w:p w14:paraId="343DDB5E">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第五条</w:t>
      </w:r>
      <w:r>
        <w:rPr>
          <w:rFonts w:hint="default" w:ascii="Times New Roman" w:hAnsi="Times New Roman" w:eastAsia="方正公文仿宋" w:cs="Times New Roman"/>
          <w:color w:val="000000"/>
          <w:spacing w:val="10"/>
          <w:sz w:val="32"/>
          <w:szCs w:val="32"/>
        </w:rPr>
        <w:t xml:space="preserve"> 项目申报由区政府统一扎口，上级项目申报通知或项目资金下达后，区主管部门及时向区政府汇报并及时拟定项目申报指南和项目申报通知，向镇街（开发区）发布；各镇街（开发区）结合储备库项目，及时组织辖区内的符合条件的新型农业经营主体进行申报，并对拟上报项目审核确认后报区主管部门，区主管部门汇总后统一上报区政府。</w:t>
      </w:r>
    </w:p>
    <w:p w14:paraId="3265E090">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第六条</w:t>
      </w:r>
      <w:r>
        <w:rPr>
          <w:rFonts w:hint="default" w:ascii="Times New Roman" w:hAnsi="Times New Roman" w:eastAsia="方正公文仿宋" w:cs="Times New Roman"/>
          <w:color w:val="000000"/>
          <w:spacing w:val="10"/>
          <w:sz w:val="32"/>
          <w:szCs w:val="32"/>
        </w:rPr>
        <w:t xml:space="preserve"> 区政府根据项目情况组织相关部门、镇街（开发 区）进行研究，区主管部门根据研究确定的意见与相关镇街（开发区）进一步完善。确定上报立项的项目，由区有关主管部门牵头会同相关部门签字盖章报区政府，经区政府批准同意后行文立项并报上级主管部门审核或备案。</w:t>
      </w:r>
    </w:p>
    <w:p w14:paraId="33E60C24">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b/>
          <w:color w:val="000000"/>
          <w:spacing w:val="10"/>
          <w:sz w:val="32"/>
          <w:szCs w:val="32"/>
        </w:rPr>
      </w:pPr>
      <w:r>
        <w:rPr>
          <w:rFonts w:hint="default" w:ascii="Times New Roman" w:hAnsi="Times New Roman" w:eastAsia="方正公文仿宋" w:cs="Times New Roman"/>
          <w:b/>
          <w:color w:val="000000"/>
          <w:spacing w:val="10"/>
          <w:sz w:val="32"/>
          <w:szCs w:val="32"/>
        </w:rPr>
        <w:t>第七条</w:t>
      </w:r>
      <w:r>
        <w:rPr>
          <w:rFonts w:hint="default" w:ascii="Times New Roman" w:hAnsi="Times New Roman" w:eastAsia="方正公文仿宋" w:cs="Times New Roman"/>
          <w:color w:val="000000"/>
          <w:spacing w:val="10"/>
          <w:sz w:val="32"/>
          <w:szCs w:val="32"/>
        </w:rPr>
        <w:t xml:space="preserve"> 区主管部门在接收上级部门项目批复文件后，应在5 个工作日内报告区政府，并按照文件要求，细化项目实施方案，尽快组织实施。项目实施工作在区政府的领导下，由区主管部门和镇街（开发区）具体负责。</w:t>
      </w:r>
    </w:p>
    <w:p w14:paraId="26534356">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 xml:space="preserve">第八条 </w:t>
      </w:r>
      <w:r>
        <w:rPr>
          <w:rFonts w:hint="default" w:ascii="Times New Roman" w:hAnsi="Times New Roman" w:eastAsia="方正公文仿宋" w:cs="Times New Roman"/>
          <w:color w:val="000000"/>
          <w:spacing w:val="10"/>
          <w:sz w:val="32"/>
          <w:szCs w:val="32"/>
        </w:rPr>
        <w:t xml:space="preserve">区主管部门不得擅自上报项目，不得擅自通过各种途径更改已上报项目，不得私自向新型新农业经营主体承诺项目。 </w:t>
      </w:r>
    </w:p>
    <w:p w14:paraId="6149FFF0">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 xml:space="preserve">第九条 </w:t>
      </w:r>
      <w:r>
        <w:rPr>
          <w:rFonts w:hint="default" w:ascii="Times New Roman" w:hAnsi="Times New Roman" w:eastAsia="方正公文仿宋" w:cs="Times New Roman"/>
          <w:color w:val="000000"/>
          <w:spacing w:val="10"/>
          <w:sz w:val="32"/>
          <w:szCs w:val="32"/>
        </w:rPr>
        <w:t>财政补助资金投入形成的资产，在涉及规划调整、 征收补偿时不得计入补偿范围。新型农业经营主体在申报项目时，需出具承诺书（附件1），承诺“财政补助资金投入形成的资产，在涉及规划调整、征收补偿时自愿不计入补偿范围”。</w:t>
      </w:r>
    </w:p>
    <w:p w14:paraId="07B96C22">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rPr>
      </w:pPr>
    </w:p>
    <w:p w14:paraId="7809078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公文黑体" w:cs="Times New Roman"/>
          <w:color w:val="000000"/>
          <w:spacing w:val="10"/>
          <w:sz w:val="32"/>
          <w:szCs w:val="32"/>
        </w:rPr>
      </w:pPr>
      <w:r>
        <w:rPr>
          <w:rFonts w:hint="default" w:ascii="Times New Roman" w:hAnsi="Times New Roman" w:eastAsia="方正公文黑体" w:cs="Times New Roman"/>
          <w:color w:val="000000"/>
          <w:spacing w:val="10"/>
          <w:sz w:val="32"/>
          <w:szCs w:val="32"/>
        </w:rPr>
        <w:t>第三章 资金申请与拨付</w:t>
      </w:r>
    </w:p>
    <w:p w14:paraId="1D4D46C5">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第十条</w:t>
      </w:r>
      <w:r>
        <w:rPr>
          <w:rFonts w:hint="default" w:ascii="Times New Roman" w:hAnsi="Times New Roman" w:eastAsia="方正公文仿宋" w:cs="Times New Roman"/>
          <w:color w:val="000000"/>
          <w:spacing w:val="10"/>
          <w:sz w:val="32"/>
          <w:szCs w:val="32"/>
        </w:rPr>
        <w:t xml:space="preserve"> 项目补助资金可以采取“先建后补”、根据工程进 度拨款等方式下达项目单位。上级对项目补助资金拨付方式有明确规定的，从其规定。</w:t>
      </w:r>
    </w:p>
    <w:p w14:paraId="08CAA90B">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第十一条</w:t>
      </w:r>
      <w:r>
        <w:rPr>
          <w:rFonts w:hint="default" w:ascii="Times New Roman" w:hAnsi="Times New Roman" w:eastAsia="方正公文仿宋" w:cs="Times New Roman"/>
          <w:color w:val="000000"/>
          <w:spacing w:val="10"/>
          <w:sz w:val="32"/>
          <w:szCs w:val="32"/>
        </w:rPr>
        <w:t xml:space="preserve"> 根据工程进度拨款的项目，项目批复财政补助资金达100万元（含）以上的，且经审计或核查确认项目进度达70%以上，可拨付补助资金的50%，剩余资金待项目验收合格后再拨付。批复财政补助资金低于100万元的项目，验收合格后一次性拨付补助资金。</w:t>
      </w:r>
    </w:p>
    <w:p w14:paraId="0D68F629">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第十二条</w:t>
      </w:r>
      <w:r>
        <w:rPr>
          <w:rFonts w:hint="default" w:ascii="Times New Roman" w:hAnsi="Times New Roman" w:eastAsia="方正公文仿宋" w:cs="Times New Roman"/>
          <w:color w:val="000000"/>
          <w:spacing w:val="10"/>
          <w:sz w:val="32"/>
          <w:szCs w:val="32"/>
        </w:rPr>
        <w:t xml:space="preserve"> 区主管部门、镇街（开发区）要加强对项目资金用途、工程造价、工程进度及施工质量的监督，严格审查拨款申请资料的真实性、合法性、有效性和完整性，审查确认后在项目（报账）拨款申请表上签署意见（附件2），并且项目属地的各镇街（开发区）要以正式函件向区主管部门提出资金申请（附件3）。</w:t>
      </w:r>
    </w:p>
    <w:p w14:paraId="21416CDE">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第十三条</w:t>
      </w:r>
      <w:r>
        <w:rPr>
          <w:rFonts w:hint="default" w:ascii="Times New Roman" w:hAnsi="Times New Roman" w:eastAsia="方正公文仿宋" w:cs="Times New Roman"/>
          <w:color w:val="000000"/>
          <w:spacing w:val="10"/>
          <w:sz w:val="32"/>
          <w:szCs w:val="32"/>
        </w:rPr>
        <w:t xml:space="preserve"> 资金申请的各项资料齐全（其中：新型农业经营主体出具的承诺书一并提供）、手续完备后，区主管部门及时拨付补助资金。</w:t>
      </w:r>
    </w:p>
    <w:p w14:paraId="7F37CDC8">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rPr>
      </w:pPr>
    </w:p>
    <w:p w14:paraId="3EEE393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公文黑体" w:cs="Times New Roman"/>
          <w:color w:val="000000"/>
          <w:spacing w:val="10"/>
          <w:sz w:val="32"/>
          <w:szCs w:val="32"/>
        </w:rPr>
      </w:pPr>
      <w:r>
        <w:rPr>
          <w:rFonts w:hint="default" w:ascii="Times New Roman" w:hAnsi="Times New Roman" w:eastAsia="方正公文黑体" w:cs="Times New Roman"/>
          <w:color w:val="000000"/>
          <w:spacing w:val="10"/>
          <w:sz w:val="32"/>
          <w:szCs w:val="32"/>
        </w:rPr>
        <w:t>第四章 资金使用和管理</w:t>
      </w:r>
    </w:p>
    <w:p w14:paraId="1D3A6584">
      <w:pPr>
        <w:keepNext w:val="0"/>
        <w:keepLines w:val="0"/>
        <w:pageBreakBefore w:val="0"/>
        <w:widowControl w:val="0"/>
        <w:kinsoku/>
        <w:wordWrap/>
        <w:overflowPunct/>
        <w:topLinePunct w:val="0"/>
        <w:autoSpaceDE/>
        <w:autoSpaceDN/>
        <w:bidi w:val="0"/>
        <w:adjustRightInd/>
        <w:snapToGrid/>
        <w:spacing w:line="590" w:lineRule="exact"/>
        <w:ind w:firstLine="681" w:firstLineChars="200"/>
        <w:jc w:val="left"/>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第十四条</w:t>
      </w:r>
      <w:r>
        <w:rPr>
          <w:rFonts w:hint="default" w:ascii="Times New Roman" w:hAnsi="Times New Roman" w:eastAsia="方正公文仿宋" w:cs="Times New Roman"/>
          <w:color w:val="000000"/>
          <w:spacing w:val="10"/>
          <w:sz w:val="32"/>
          <w:szCs w:val="32"/>
        </w:rPr>
        <w:t xml:space="preserve"> 规范专项资金使用管理，确保实行专账核算、专款专用，不得将专项资金用于建设非农设施、改善办公条件、偿还债务、发放人员工资福利等与项目实施无关的支出。对涉及政府采购或招投标的项目，要按规定程序实施政府</w:t>
      </w:r>
      <w:r>
        <w:rPr>
          <w:rFonts w:hint="default" w:ascii="Times New Roman" w:hAnsi="Times New Roman" w:eastAsia="方正公文仿宋" w:cs="Times New Roman"/>
          <w:color w:val="000000"/>
          <w:spacing w:val="10"/>
          <w:sz w:val="32"/>
          <w:szCs w:val="32"/>
          <w:lang w:val="en-US" w:eastAsia="zh-CN"/>
        </w:rPr>
        <w:t>采</w:t>
      </w:r>
      <w:r>
        <w:rPr>
          <w:rFonts w:hint="default" w:ascii="Times New Roman" w:hAnsi="Times New Roman" w:eastAsia="方正公文仿宋" w:cs="Times New Roman"/>
          <w:color w:val="000000"/>
          <w:spacing w:val="10"/>
          <w:sz w:val="32"/>
          <w:szCs w:val="32"/>
        </w:rPr>
        <w:t>购或招投标。</w:t>
      </w:r>
    </w:p>
    <w:p w14:paraId="0AF1479F">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第十五条</w:t>
      </w:r>
      <w:r>
        <w:rPr>
          <w:rFonts w:hint="default" w:ascii="Times New Roman" w:hAnsi="Times New Roman" w:eastAsia="方正公文仿宋" w:cs="Times New Roman"/>
          <w:color w:val="000000"/>
          <w:spacing w:val="10"/>
          <w:sz w:val="32"/>
          <w:szCs w:val="32"/>
        </w:rPr>
        <w:t xml:space="preserve"> 认真落实上级有关文件精神，涉农资金按照资金投入与任务相匹配进行使用管理，并实施年度动态调整。整合农业项目资金不得跨转移支付项目，不得超出任务清单范围安排资金。</w:t>
      </w:r>
    </w:p>
    <w:p w14:paraId="54E04860">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第十六条</w:t>
      </w:r>
      <w:r>
        <w:rPr>
          <w:rFonts w:hint="default" w:ascii="Times New Roman" w:hAnsi="Times New Roman" w:eastAsia="方正公文仿宋" w:cs="Times New Roman"/>
          <w:color w:val="000000"/>
          <w:spacing w:val="10"/>
          <w:sz w:val="32"/>
          <w:szCs w:val="32"/>
        </w:rPr>
        <w:t xml:space="preserve"> 区财政、主管部门应当加快预算执行，提高资金使用效益。结转结余的专项资金，按照有关结转结余资金管理的相关规定处理。</w:t>
      </w:r>
    </w:p>
    <w:p w14:paraId="50E1320F">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第十七条</w:t>
      </w:r>
      <w:r>
        <w:rPr>
          <w:rFonts w:hint="default" w:ascii="Times New Roman" w:hAnsi="Times New Roman" w:eastAsia="方正公文仿宋" w:cs="Times New Roman"/>
          <w:color w:val="000000"/>
          <w:spacing w:val="10"/>
          <w:sz w:val="32"/>
          <w:szCs w:val="32"/>
        </w:rPr>
        <w:t xml:space="preserve"> 区主管部门应当组织核实资金支持对象的资格、条件，督促检查工作任务完成情况，并作为按规定标准分配、审核拨付资金的重要依据。</w:t>
      </w:r>
    </w:p>
    <w:p w14:paraId="00A6C8ED">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rPr>
      </w:pPr>
    </w:p>
    <w:p w14:paraId="3869E25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公文黑体" w:cs="Times New Roman"/>
          <w:color w:val="000000"/>
          <w:spacing w:val="10"/>
          <w:sz w:val="32"/>
          <w:szCs w:val="32"/>
        </w:rPr>
      </w:pPr>
      <w:r>
        <w:rPr>
          <w:rFonts w:hint="default" w:ascii="Times New Roman" w:hAnsi="Times New Roman" w:eastAsia="方正公文黑体" w:cs="Times New Roman"/>
          <w:color w:val="000000"/>
          <w:spacing w:val="10"/>
          <w:sz w:val="32"/>
          <w:szCs w:val="32"/>
        </w:rPr>
        <w:t>第五章 绩效管理</w:t>
      </w:r>
    </w:p>
    <w:p w14:paraId="64BEAB82">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第十八条</w:t>
      </w:r>
      <w:r>
        <w:rPr>
          <w:rFonts w:hint="default" w:ascii="Times New Roman" w:hAnsi="Times New Roman" w:eastAsia="方正公文仿宋" w:cs="Times New Roman"/>
          <w:color w:val="000000"/>
          <w:spacing w:val="10"/>
          <w:sz w:val="32"/>
          <w:szCs w:val="32"/>
        </w:rPr>
        <w:t xml:space="preserve"> 涉农资金实行全过程预算绩效管理，区主管部门根据《农业相关转移支付资金绩效管理办法》（财农〔2019〕48号）等有关制度规定，设定资金绩效目标、开展绩效目标执行情况监控和绩效评价等工作，绩效目标设定应与资金量、成本效益等相匹配。绩效评价结果作为农业生产发展资金分配的重要依据。</w:t>
      </w:r>
    </w:p>
    <w:p w14:paraId="28F89D92">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第十九条</w:t>
      </w:r>
      <w:r>
        <w:rPr>
          <w:rFonts w:hint="default" w:ascii="Times New Roman" w:hAnsi="Times New Roman" w:eastAsia="方正公文仿宋" w:cs="Times New Roman"/>
          <w:color w:val="000000"/>
          <w:spacing w:val="10"/>
          <w:sz w:val="32"/>
          <w:szCs w:val="32"/>
        </w:rPr>
        <w:t xml:space="preserve"> 预算执行中，区主管部门按要求开展绩效运行监控，指导、推动镇街（开发区）做好任务实施工作，开展任务完成情况监督，按规定开展预算绩效管理、加强绩效管理结果应用等工作，及时发现并纠正存在的问题，确保绩效目标如期实现。镇街（开发区）相关部门负责农业产业发展相关规划、实施方案初审、项目组织实施和监督等。</w:t>
      </w:r>
    </w:p>
    <w:p w14:paraId="3CE83656">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第二十条</w:t>
      </w:r>
      <w:r>
        <w:rPr>
          <w:rFonts w:hint="default" w:ascii="Times New Roman" w:hAnsi="Times New Roman" w:eastAsia="方正公文仿宋" w:cs="Times New Roman"/>
          <w:color w:val="000000"/>
          <w:spacing w:val="10"/>
          <w:sz w:val="32"/>
          <w:szCs w:val="32"/>
        </w:rPr>
        <w:t xml:space="preserve"> 区主管部门加强对涉农资金分配、使用、管理情况的全过程监督，综合运用大数据等技术手段提升监督效能，及时发现和纠正存在问题。</w:t>
      </w:r>
    </w:p>
    <w:p w14:paraId="04B25EA6">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rPr>
      </w:pPr>
    </w:p>
    <w:p w14:paraId="3C8507B8">
      <w:pPr>
        <w:pStyle w:val="3"/>
        <w:rPr>
          <w:rFonts w:hint="default"/>
        </w:rPr>
      </w:pPr>
    </w:p>
    <w:p w14:paraId="0084A4B6">
      <w:pPr>
        <w:rPr>
          <w:rFonts w:hint="default"/>
        </w:rPr>
      </w:pPr>
    </w:p>
    <w:p w14:paraId="121DF2A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公文黑体" w:cs="Times New Roman"/>
          <w:color w:val="000000"/>
          <w:spacing w:val="10"/>
          <w:sz w:val="32"/>
          <w:szCs w:val="32"/>
        </w:rPr>
      </w:pPr>
      <w:r>
        <w:rPr>
          <w:rFonts w:hint="default" w:ascii="Times New Roman" w:hAnsi="Times New Roman" w:eastAsia="方正公文黑体" w:cs="Times New Roman"/>
          <w:color w:val="000000"/>
          <w:spacing w:val="10"/>
          <w:sz w:val="32"/>
          <w:szCs w:val="32"/>
        </w:rPr>
        <w:t>第六章 监督检查与验收</w:t>
      </w:r>
    </w:p>
    <w:p w14:paraId="05C8D947">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第二十一条</w:t>
      </w:r>
      <w:r>
        <w:rPr>
          <w:rFonts w:hint="default" w:ascii="Times New Roman" w:hAnsi="Times New Roman" w:eastAsia="方正公文仿宋" w:cs="Times New Roman"/>
          <w:color w:val="000000"/>
          <w:spacing w:val="10"/>
          <w:sz w:val="32"/>
          <w:szCs w:val="32"/>
        </w:rPr>
        <w:t xml:space="preserve"> 项目应当规范管理，公开操作，实行公示公告制、跟踪监督、造价审核、决算审计等有效的监管制度，确保资金专款专用。</w:t>
      </w:r>
    </w:p>
    <w:p w14:paraId="620E2295">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第二十二条</w:t>
      </w:r>
      <w:r>
        <w:rPr>
          <w:rFonts w:hint="default" w:ascii="Times New Roman" w:hAnsi="Times New Roman" w:eastAsia="方正公文仿宋" w:cs="Times New Roman"/>
          <w:color w:val="000000"/>
          <w:spacing w:val="10"/>
          <w:sz w:val="32"/>
          <w:szCs w:val="32"/>
        </w:rPr>
        <w:t xml:space="preserve"> 项目承担单位应按照规定对专项资金设置明细科目进行专账核算，应加强票据、合同、银行转账记录等方面台账资料的管理，规范会计核算和账务管理；在项目实施过程中要收集、保管好施工图纸、图片资料、竣工决算报告等相关资料，及时整理归档，完善项目档案；自觉接受属地镇街（开发区）和区主管部门的监督检查。</w:t>
      </w:r>
    </w:p>
    <w:p w14:paraId="33C24525">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第二十三条</w:t>
      </w:r>
      <w:r>
        <w:rPr>
          <w:rFonts w:hint="default" w:ascii="Times New Roman" w:hAnsi="Times New Roman" w:eastAsia="方正公文仿宋" w:cs="Times New Roman"/>
          <w:color w:val="000000"/>
          <w:spacing w:val="10"/>
          <w:sz w:val="32"/>
          <w:szCs w:val="32"/>
        </w:rPr>
        <w:t xml:space="preserve"> 区主管部门、相关镇街（开发区）应加强项目和资金的事前、事中、事后全过程监督管理，可以委托第三方机构开展监督检查，并对检查结果进行通报。</w:t>
      </w:r>
    </w:p>
    <w:p w14:paraId="643DC713">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第二十四条</w:t>
      </w:r>
      <w:r>
        <w:rPr>
          <w:rFonts w:hint="default" w:ascii="Times New Roman" w:hAnsi="Times New Roman" w:eastAsia="方正公文仿宋" w:cs="Times New Roman"/>
          <w:color w:val="000000"/>
          <w:spacing w:val="10"/>
          <w:sz w:val="32"/>
          <w:szCs w:val="32"/>
        </w:rPr>
        <w:t xml:space="preserve"> 加强项目验收管理，提高验收时效。项目承担单位在项目批复文件（实施方案）规定的时间内完成实施内容，按要求及时完成自验，项目现场或验收材料有不规范、不合格的，要先行整改、补充完善，达到验收规范要求；初验完成后向属地镇街（开发区）和区主管部门提出验收申请，验收单位应对照项目实施内容和目标，从严把关，杜绝“带病”项目验收通过，验收工作应在项目实施期结束3个月内完成。最终验收不合格的，项目承担单位3年内不得再申报农口项目。</w:t>
      </w:r>
    </w:p>
    <w:p w14:paraId="0DCA8A18">
      <w:pPr>
        <w:pStyle w:val="2"/>
        <w:rPr>
          <w:rFonts w:hint="default"/>
        </w:rPr>
      </w:pPr>
    </w:p>
    <w:p w14:paraId="4CAC70E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公文黑体" w:cs="Times New Roman"/>
          <w:color w:val="000000"/>
          <w:spacing w:val="10"/>
          <w:sz w:val="32"/>
          <w:szCs w:val="32"/>
        </w:rPr>
      </w:pPr>
      <w:r>
        <w:rPr>
          <w:rFonts w:hint="default" w:ascii="Times New Roman" w:hAnsi="Times New Roman" w:eastAsia="方正公文黑体" w:cs="Times New Roman"/>
          <w:color w:val="000000"/>
          <w:spacing w:val="10"/>
          <w:sz w:val="32"/>
          <w:szCs w:val="32"/>
        </w:rPr>
        <w:t>第七章  责任追究</w:t>
      </w:r>
    </w:p>
    <w:p w14:paraId="2736C515">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第二十五条</w:t>
      </w:r>
      <w:r>
        <w:rPr>
          <w:rFonts w:hint="default" w:ascii="Times New Roman" w:hAnsi="Times New Roman" w:eastAsia="方正公文仿宋" w:cs="Times New Roman"/>
          <w:color w:val="000000"/>
          <w:spacing w:val="10"/>
          <w:sz w:val="32"/>
          <w:szCs w:val="32"/>
        </w:rPr>
        <w:t xml:space="preserve"> 对项目承担单位擅自变更建设内容，改变建设地点，降低工程质量，不服从管理的，要采取责令整改、暂停资金拨付、撤销项目、停止项目申报等处理措施；对不按规定用途使用资金的，应终止拨付资金并追回项目资金。</w:t>
      </w:r>
    </w:p>
    <w:p w14:paraId="4239F669">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highlight w:val="yellow"/>
        </w:rPr>
      </w:pPr>
      <w:r>
        <w:rPr>
          <w:rFonts w:hint="default" w:ascii="Times New Roman" w:hAnsi="Times New Roman" w:eastAsia="方正公文仿宋" w:cs="Times New Roman"/>
          <w:b/>
          <w:color w:val="000000"/>
          <w:spacing w:val="10"/>
          <w:sz w:val="32"/>
          <w:szCs w:val="32"/>
        </w:rPr>
        <w:t>第二十六条</w:t>
      </w:r>
      <w:r>
        <w:rPr>
          <w:rFonts w:hint="default" w:ascii="Times New Roman" w:hAnsi="Times New Roman" w:eastAsia="方正公文仿宋" w:cs="Times New Roman"/>
          <w:color w:val="000000"/>
          <w:spacing w:val="10"/>
          <w:sz w:val="32"/>
          <w:szCs w:val="32"/>
        </w:rPr>
        <w:t xml:space="preserve"> 区主管部门及其工作人员在资金分配、审核等工作中，存在违反规定修改基础数据、分配资金，向不符合条件的单位、个人（或项目）分配资金或者擅自超出规定的范围、标准分配或使用资金，以及存在其他滥用职权、玩忽职守、徇私舞弊等违法违规行为的，依法追究相应责任；涉嫌犯罪的，依法移送有关机关处理。</w:t>
      </w:r>
    </w:p>
    <w:p w14:paraId="17F535EF">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b/>
          <w:color w:val="000000"/>
          <w:spacing w:val="10"/>
          <w:sz w:val="32"/>
          <w:szCs w:val="32"/>
        </w:rPr>
        <w:t xml:space="preserve">第二十七条 </w:t>
      </w:r>
      <w:r>
        <w:rPr>
          <w:rFonts w:hint="default" w:ascii="Times New Roman" w:hAnsi="Times New Roman" w:eastAsia="方正公文仿宋" w:cs="Times New Roman"/>
          <w:color w:val="000000"/>
          <w:spacing w:val="10"/>
          <w:sz w:val="32"/>
          <w:szCs w:val="32"/>
        </w:rPr>
        <w:t>对虚报冒领、挤占挪用项目资金的，责令改正，追回资金，并依法追究有关责任人的责任。对农业经营主体弄虚作假、骗取套取涉农项目资金等违规行为的，经查实后，项目单位除限时全额退还已拨付的财政资金外，取消其（及作为实控人）3年内申报农业项目的资格；对镇（街）人民政府（街道办事处）作为主体实施的项目，弄虚作假、骗取套取涉农项目资金等违规行为的，经查实后，取消所在镇街（开发区）1年内以政府（街道办事处）名义申报涉农项目的资格。上述违规行为，将同步提请上级财政部门依法依规处理，并追究责任人的责任；涉嫌犯罪的，移交司法机关处理。</w:t>
      </w:r>
    </w:p>
    <w:p w14:paraId="254839C5">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b/>
          <w:color w:val="000000"/>
          <w:spacing w:val="10"/>
          <w:sz w:val="32"/>
          <w:szCs w:val="32"/>
        </w:rPr>
        <w:t>第二十八条</w:t>
      </w:r>
      <w:r>
        <w:rPr>
          <w:rFonts w:hint="default" w:ascii="Times New Roman" w:hAnsi="Times New Roman" w:eastAsia="方正公文仿宋" w:cs="Times New Roman"/>
          <w:color w:val="000000"/>
          <w:spacing w:val="10"/>
          <w:sz w:val="32"/>
          <w:szCs w:val="32"/>
        </w:rPr>
        <w:t xml:space="preserve">  加强对第三方机构监管，对评审专家或第三方机构在项目管理行为中存在失责、违法违规行为、造成严重后果的，主管部门将其列入黑名单，终止与其合作，并提请上级财政部门依法依规处理。涉嫌构成犯罪的，移交司法机关处理。</w:t>
      </w:r>
    </w:p>
    <w:p w14:paraId="0D89B0D1">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rPr>
      </w:pPr>
    </w:p>
    <w:p w14:paraId="5D42DCA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公文黑体" w:cs="Times New Roman"/>
          <w:color w:val="000000"/>
          <w:spacing w:val="10"/>
          <w:sz w:val="32"/>
          <w:szCs w:val="32"/>
        </w:rPr>
      </w:pPr>
      <w:r>
        <w:rPr>
          <w:rFonts w:hint="default" w:ascii="Times New Roman" w:hAnsi="Times New Roman" w:eastAsia="方正公文黑体" w:cs="Times New Roman"/>
          <w:color w:val="000000"/>
          <w:spacing w:val="10"/>
          <w:sz w:val="32"/>
          <w:szCs w:val="32"/>
        </w:rPr>
        <w:t>第八章 附则</w:t>
      </w:r>
    </w:p>
    <w:p w14:paraId="411B3012">
      <w:pPr>
        <w:keepNext w:val="0"/>
        <w:keepLines w:val="0"/>
        <w:pageBreakBefore w:val="0"/>
        <w:widowControl w:val="0"/>
        <w:kinsoku/>
        <w:wordWrap/>
        <w:overflowPunct/>
        <w:topLinePunct w:val="0"/>
        <w:autoSpaceDE/>
        <w:autoSpaceDN/>
        <w:bidi w:val="0"/>
        <w:adjustRightInd/>
        <w:snapToGrid/>
        <w:spacing w:line="590" w:lineRule="exact"/>
        <w:ind w:firstLine="681" w:firstLineChars="200"/>
        <w:textAlignment w:val="auto"/>
        <w:rPr>
          <w:rFonts w:hint="default" w:ascii="Times New Roman" w:hAnsi="Times New Roman" w:eastAsia="方正公文仿宋" w:cs="Times New Roman"/>
          <w:spacing w:val="10"/>
          <w:sz w:val="32"/>
          <w:szCs w:val="32"/>
          <w:highlight w:val="yellow"/>
        </w:rPr>
      </w:pPr>
      <w:r>
        <w:rPr>
          <w:rFonts w:hint="default" w:ascii="Times New Roman" w:hAnsi="Times New Roman" w:eastAsia="方正公文仿宋" w:cs="Times New Roman"/>
          <w:b/>
          <w:color w:val="000000"/>
          <w:spacing w:val="10"/>
          <w:sz w:val="32"/>
          <w:szCs w:val="32"/>
        </w:rPr>
        <w:t>第二十九条</w:t>
      </w:r>
      <w:r>
        <w:rPr>
          <w:rFonts w:hint="default" w:ascii="Times New Roman" w:hAnsi="Times New Roman" w:eastAsia="方正公文仿宋" w:cs="Times New Roman"/>
          <w:color w:val="000000"/>
          <w:spacing w:val="10"/>
          <w:sz w:val="32"/>
          <w:szCs w:val="32"/>
        </w:rPr>
        <w:t xml:space="preserve"> 本办法自印发之日起施行，有效期5年。原《溧水区农口涉企项目专项资金管理办法的通知》（溧政办发〔2019〕68 号）作废。本《办法》如与上级政策不一致的，以执行上级政策为准。</w:t>
      </w:r>
    </w:p>
    <w:p w14:paraId="52E11B17">
      <w:pPr>
        <w:spacing w:line="590" w:lineRule="exact"/>
        <w:ind w:firstLine="640" w:firstLineChars="200"/>
        <w:rPr>
          <w:rFonts w:ascii="方正公文仿宋" w:hAnsi="方正公文仿宋" w:eastAsia="方正公文仿宋" w:cs="方正公文仿宋"/>
          <w:color w:val="000000"/>
          <w:sz w:val="32"/>
          <w:szCs w:val="32"/>
        </w:rPr>
      </w:pPr>
    </w:p>
    <w:p w14:paraId="1456FD0A">
      <w:pPr>
        <w:spacing w:line="590" w:lineRule="exact"/>
        <w:ind w:firstLine="640" w:firstLineChars="200"/>
        <w:rPr>
          <w:rFonts w:ascii="方正公文仿宋" w:hAnsi="方正公文仿宋" w:eastAsia="方正公文仿宋" w:cs="方正公文仿宋"/>
          <w:color w:val="000000"/>
          <w:sz w:val="32"/>
          <w:szCs w:val="32"/>
        </w:rPr>
      </w:pPr>
    </w:p>
    <w:p w14:paraId="1F07D4F3">
      <w:pPr>
        <w:spacing w:line="590" w:lineRule="exact"/>
        <w:ind w:firstLine="640" w:firstLineChars="200"/>
        <w:rPr>
          <w:rFonts w:ascii="方正公文仿宋" w:hAnsi="方正公文仿宋" w:eastAsia="方正公文仿宋" w:cs="方正公文仿宋"/>
          <w:color w:val="000000"/>
          <w:sz w:val="32"/>
          <w:szCs w:val="32"/>
        </w:rPr>
      </w:pPr>
    </w:p>
    <w:p w14:paraId="6D2D2ED0">
      <w:pPr>
        <w:spacing w:line="590" w:lineRule="exact"/>
        <w:ind w:firstLine="640" w:firstLineChars="200"/>
        <w:rPr>
          <w:rFonts w:ascii="方正公文仿宋" w:hAnsi="方正公文仿宋" w:eastAsia="方正公文仿宋" w:cs="方正公文仿宋"/>
          <w:color w:val="000000"/>
          <w:sz w:val="32"/>
          <w:szCs w:val="32"/>
        </w:rPr>
      </w:pPr>
    </w:p>
    <w:p w14:paraId="4EC7FFA0">
      <w:pPr>
        <w:spacing w:line="590" w:lineRule="exact"/>
        <w:ind w:firstLine="640" w:firstLineChars="200"/>
        <w:rPr>
          <w:rFonts w:ascii="方正公文仿宋" w:hAnsi="方正公文仿宋" w:eastAsia="方正公文仿宋" w:cs="方正公文仿宋"/>
          <w:color w:val="000000"/>
          <w:sz w:val="32"/>
          <w:szCs w:val="32"/>
        </w:rPr>
      </w:pPr>
    </w:p>
    <w:p w14:paraId="22EE3A22">
      <w:pPr>
        <w:spacing w:before="9"/>
        <w:ind w:firstLine="240"/>
        <w:rPr>
          <w:rFonts w:ascii="FangSong_GB2312" w:hAnsi="FangSong_GB2312" w:eastAsia="FangSong_GB2312" w:cs="FangSong_GB2312"/>
          <w:sz w:val="12"/>
          <w:szCs w:val="12"/>
        </w:rPr>
      </w:pPr>
    </w:p>
    <w:p w14:paraId="78C36650">
      <w:pPr>
        <w:pStyle w:val="5"/>
        <w:ind w:firstLine="640"/>
        <w:rPr>
          <w:lang w:eastAsia="zh-CN"/>
        </w:rPr>
      </w:pPr>
    </w:p>
    <w:p w14:paraId="0A969503">
      <w:pPr>
        <w:pStyle w:val="5"/>
        <w:ind w:firstLine="640"/>
        <w:rPr>
          <w:lang w:eastAsia="zh-CN"/>
        </w:rPr>
      </w:pPr>
    </w:p>
    <w:p w14:paraId="5F0BE902">
      <w:pPr>
        <w:pStyle w:val="5"/>
        <w:ind w:firstLine="640"/>
        <w:rPr>
          <w:lang w:eastAsia="zh-CN"/>
        </w:rPr>
      </w:pPr>
    </w:p>
    <w:p w14:paraId="44BD5D61">
      <w:pPr>
        <w:pStyle w:val="5"/>
        <w:ind w:left="0" w:leftChars="0" w:firstLine="0" w:firstLineChars="0"/>
        <w:rPr>
          <w:rFonts w:ascii="方正公文仿宋" w:hAnsi="方正公文仿宋" w:eastAsia="方正公文仿宋"/>
          <w:b/>
          <w:lang w:eastAsia="zh-CN"/>
        </w:rPr>
      </w:pPr>
    </w:p>
    <w:p w14:paraId="2B3BD165">
      <w:pPr>
        <w:pStyle w:val="5"/>
        <w:ind w:firstLine="641" w:firstLineChars="200"/>
        <w:rPr>
          <w:rFonts w:ascii="方正公文仿宋" w:hAnsi="方正公文仿宋" w:eastAsia="方正公文仿宋"/>
          <w:b/>
          <w:lang w:eastAsia="zh-CN"/>
        </w:rPr>
      </w:pPr>
      <w:r>
        <w:rPr>
          <w:rFonts w:ascii="方正公文仿宋" w:hAnsi="方正公文仿宋" w:eastAsia="方正公文仿宋"/>
          <w:b/>
          <w:lang w:eastAsia="zh-CN"/>
        </w:rPr>
        <w:t>附件</w:t>
      </w:r>
      <w:r>
        <w:rPr>
          <w:rFonts w:ascii="方正公文仿宋" w:hAnsi="方正公文仿宋" w:eastAsia="方正公文仿宋"/>
          <w:b/>
          <w:spacing w:val="-82"/>
          <w:lang w:eastAsia="zh-CN"/>
        </w:rPr>
        <w:t xml:space="preserve"> </w:t>
      </w:r>
      <w:r>
        <w:rPr>
          <w:rFonts w:ascii="方正公文仿宋" w:hAnsi="方正公文仿宋" w:eastAsia="方正公文仿宋"/>
          <w:b/>
          <w:lang w:eastAsia="zh-CN"/>
        </w:rPr>
        <w:t>1：</w:t>
      </w:r>
    </w:p>
    <w:p w14:paraId="476491B8">
      <w:pPr>
        <w:keepNext w:val="0"/>
        <w:keepLines w:val="0"/>
        <w:pageBreakBefore w:val="0"/>
        <w:widowControl w:val="0"/>
        <w:kinsoku/>
        <w:wordWrap/>
        <w:overflowPunct/>
        <w:topLinePunct w:val="0"/>
        <w:autoSpaceDE/>
        <w:autoSpaceDN/>
        <w:bidi w:val="0"/>
        <w:adjustRightInd/>
        <w:snapToGrid/>
        <w:spacing w:line="590" w:lineRule="exact"/>
        <w:ind w:firstLine="403"/>
        <w:textAlignment w:val="auto"/>
        <w:rPr>
          <w:rFonts w:ascii="方正公文仿宋" w:hAnsi="方正公文仿宋" w:eastAsia="方正公文仿宋" w:cs="FangSong_GB2312"/>
          <w:sz w:val="20"/>
          <w:szCs w:val="20"/>
        </w:rPr>
      </w:pPr>
    </w:p>
    <w:p w14:paraId="377635DF">
      <w:pPr>
        <w:keepNext w:val="0"/>
        <w:keepLines w:val="0"/>
        <w:pageBreakBefore w:val="0"/>
        <w:widowControl w:val="0"/>
        <w:kinsoku/>
        <w:wordWrap/>
        <w:overflowPunct/>
        <w:topLinePunct w:val="0"/>
        <w:autoSpaceDE/>
        <w:autoSpaceDN/>
        <w:bidi w:val="0"/>
        <w:adjustRightInd/>
        <w:snapToGrid/>
        <w:spacing w:line="660" w:lineRule="exact"/>
        <w:ind w:right="2" w:firstLine="881"/>
        <w:jc w:val="center"/>
        <w:textAlignment w:val="auto"/>
        <w:rPr>
          <w:rFonts w:ascii="方正公文仿宋" w:hAnsi="方正公文仿宋" w:eastAsia="方正公文仿宋" w:cs="宋体"/>
          <w:sz w:val="44"/>
          <w:szCs w:val="44"/>
        </w:rPr>
      </w:pPr>
      <w:r>
        <w:rPr>
          <w:rFonts w:ascii="方正公文仿宋" w:hAnsi="方正公文仿宋" w:eastAsia="方正公文仿宋" w:cs="宋体"/>
          <w:b/>
          <w:bCs/>
          <w:sz w:val="44"/>
          <w:szCs w:val="44"/>
        </w:rPr>
        <w:t>承 诺</w:t>
      </w:r>
      <w:r>
        <w:rPr>
          <w:rFonts w:ascii="方正公文仿宋" w:hAnsi="方正公文仿宋" w:eastAsia="方正公文仿宋" w:cs="宋体"/>
          <w:b/>
          <w:bCs/>
          <w:spacing w:val="-6"/>
          <w:sz w:val="44"/>
          <w:szCs w:val="44"/>
        </w:rPr>
        <w:t xml:space="preserve"> </w:t>
      </w:r>
      <w:r>
        <w:rPr>
          <w:rFonts w:ascii="方正公文仿宋" w:hAnsi="方正公文仿宋" w:eastAsia="方正公文仿宋" w:cs="宋体"/>
          <w:b/>
          <w:bCs/>
          <w:sz w:val="44"/>
          <w:szCs w:val="44"/>
        </w:rPr>
        <w:t>书</w:t>
      </w:r>
    </w:p>
    <w:p w14:paraId="00B6CDFE">
      <w:pPr>
        <w:pStyle w:val="5"/>
        <w:keepNext w:val="0"/>
        <w:keepLines w:val="0"/>
        <w:pageBreakBefore w:val="0"/>
        <w:widowControl w:val="0"/>
        <w:kinsoku/>
        <w:wordWrap/>
        <w:overflowPunct/>
        <w:topLinePunct w:val="0"/>
        <w:autoSpaceDE/>
        <w:autoSpaceDN/>
        <w:bidi w:val="0"/>
        <w:adjustRightInd/>
        <w:snapToGrid/>
        <w:spacing w:line="590" w:lineRule="exact"/>
        <w:ind w:left="108" w:firstLine="604" w:firstLineChars="200"/>
        <w:textAlignment w:val="auto"/>
        <w:rPr>
          <w:rFonts w:ascii="方正公文仿宋" w:hAnsi="方正公文仿宋" w:eastAsia="方正公文仿宋"/>
          <w:spacing w:val="-9"/>
          <w:lang w:eastAsia="zh-CN"/>
        </w:rPr>
      </w:pPr>
    </w:p>
    <w:p w14:paraId="4CD2F0A5">
      <w:pPr>
        <w:pStyle w:val="5"/>
        <w:keepNext w:val="0"/>
        <w:keepLines w:val="0"/>
        <w:pageBreakBefore w:val="0"/>
        <w:widowControl w:val="0"/>
        <w:kinsoku/>
        <w:wordWrap/>
        <w:overflowPunct/>
        <w:topLinePunct w:val="0"/>
        <w:autoSpaceDE/>
        <w:autoSpaceDN/>
        <w:bidi w:val="0"/>
        <w:adjustRightInd/>
        <w:snapToGrid/>
        <w:spacing w:line="590" w:lineRule="exact"/>
        <w:ind w:firstLine="680" w:firstLineChars="200"/>
        <w:textAlignment w:val="auto"/>
        <w:rPr>
          <w:rFonts w:ascii="方正公文仿宋" w:hAnsi="方正公文仿宋" w:eastAsia="方正公文仿宋"/>
          <w:spacing w:val="10"/>
          <w:w w:val="99"/>
          <w:sz w:val="32"/>
          <w:lang w:eastAsia="zh-CN"/>
        </w:rPr>
      </w:pPr>
      <w:r>
        <w:rPr>
          <w:rFonts w:ascii="方正公文仿宋" w:hAnsi="方正公文仿宋" w:eastAsia="方正公文仿宋"/>
          <w:spacing w:val="10"/>
          <w:sz w:val="32"/>
          <w:lang w:eastAsia="zh-CN"/>
        </w:rPr>
        <w:t>区财政局（区农业农村局、区水务局）：</w:t>
      </w:r>
      <w:r>
        <w:rPr>
          <w:rFonts w:ascii="方正公文仿宋" w:hAnsi="方正公文仿宋" w:eastAsia="方正公文仿宋"/>
          <w:spacing w:val="10"/>
          <w:w w:val="99"/>
          <w:sz w:val="32"/>
          <w:lang w:eastAsia="zh-CN"/>
        </w:rPr>
        <w:t xml:space="preserve"> </w:t>
      </w:r>
    </w:p>
    <w:p w14:paraId="207907D8">
      <w:pPr>
        <w:pStyle w:val="5"/>
        <w:keepNext w:val="0"/>
        <w:keepLines w:val="0"/>
        <w:pageBreakBefore w:val="0"/>
        <w:widowControl w:val="0"/>
        <w:kinsoku/>
        <w:wordWrap/>
        <w:overflowPunct/>
        <w:topLinePunct w:val="0"/>
        <w:autoSpaceDE/>
        <w:autoSpaceDN/>
        <w:bidi w:val="0"/>
        <w:adjustRightInd/>
        <w:snapToGrid/>
        <w:spacing w:line="590" w:lineRule="exact"/>
        <w:ind w:firstLine="648" w:firstLineChars="200"/>
        <w:textAlignment w:val="auto"/>
        <w:rPr>
          <w:rFonts w:ascii="方正公文仿宋" w:hAnsi="方正公文仿宋" w:eastAsia="方正公文仿宋"/>
          <w:spacing w:val="10"/>
          <w:sz w:val="32"/>
          <w:lang w:eastAsia="zh-CN"/>
        </w:rPr>
      </w:pPr>
      <w:r>
        <w:rPr>
          <w:rFonts w:ascii="方正公文仿宋" w:hAnsi="方正公文仿宋" w:eastAsia="方正公文仿宋"/>
          <w:spacing w:val="10"/>
          <w:w w:val="95"/>
          <w:sz w:val="32"/>
          <w:lang w:eastAsia="zh-CN"/>
        </w:rPr>
        <w:t>我单位承担实施的</w:t>
      </w:r>
      <w:r>
        <w:rPr>
          <w:rFonts w:hint="eastAsia" w:ascii="方正公文仿宋" w:hAnsi="方正公文仿宋" w:eastAsia="方正公文仿宋"/>
          <w:spacing w:val="10"/>
          <w:w w:val="95"/>
          <w:sz w:val="32"/>
          <w:lang w:eastAsia="zh-CN"/>
        </w:rPr>
        <w:t>（</w:t>
      </w:r>
      <w:r>
        <w:rPr>
          <w:rFonts w:hint="eastAsia"/>
          <w:spacing w:val="10"/>
          <w:sz w:val="32"/>
          <w:lang w:eastAsia="zh-CN"/>
        </w:rPr>
        <w:t>项目年度和项目名称）</w:t>
      </w:r>
      <w:r>
        <w:rPr>
          <w:rFonts w:ascii="方正公文仿宋" w:hAnsi="方正公文仿宋" w:eastAsia="方正公文仿宋"/>
          <w:spacing w:val="10"/>
          <w:w w:val="95"/>
          <w:sz w:val="32"/>
          <w:lang w:eastAsia="zh-CN"/>
        </w:rPr>
        <w:t>，其财政补助资金投入形成的</w:t>
      </w:r>
      <w:r>
        <w:rPr>
          <w:rFonts w:ascii="方正公文仿宋" w:hAnsi="方正公文仿宋" w:eastAsia="方正公文仿宋"/>
          <w:spacing w:val="10"/>
          <w:sz w:val="32"/>
          <w:lang w:eastAsia="zh-CN"/>
        </w:rPr>
        <w:t>资产，在涉及规划调整、征收补偿时自愿不计入补偿范围。特此承诺！</w:t>
      </w:r>
    </w:p>
    <w:p w14:paraId="2286D022">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ascii="方正公文仿宋" w:hAnsi="方正公文仿宋" w:eastAsia="方正公文仿宋" w:cs="FangSong_GB2312"/>
          <w:spacing w:val="10"/>
          <w:sz w:val="32"/>
          <w:szCs w:val="32"/>
        </w:rPr>
      </w:pPr>
    </w:p>
    <w:p w14:paraId="068E8349">
      <w:pPr>
        <w:pStyle w:val="5"/>
        <w:keepNext w:val="0"/>
        <w:keepLines w:val="0"/>
        <w:pageBreakBefore w:val="0"/>
        <w:widowControl w:val="0"/>
        <w:kinsoku/>
        <w:wordWrap/>
        <w:overflowPunct/>
        <w:topLinePunct w:val="0"/>
        <w:autoSpaceDE/>
        <w:autoSpaceDN/>
        <w:bidi w:val="0"/>
        <w:adjustRightInd/>
        <w:snapToGrid/>
        <w:spacing w:before="264" w:line="590" w:lineRule="exact"/>
        <w:ind w:left="3726" w:firstLine="640"/>
        <w:textAlignment w:val="auto"/>
        <w:rPr>
          <w:rFonts w:ascii="方正公文仿宋" w:hAnsi="方正公文仿宋" w:eastAsia="方正公文仿宋"/>
          <w:spacing w:val="10"/>
          <w:sz w:val="32"/>
          <w:lang w:eastAsia="zh-CN"/>
        </w:rPr>
      </w:pPr>
    </w:p>
    <w:p w14:paraId="0FF08A70">
      <w:pPr>
        <w:pStyle w:val="5"/>
        <w:keepNext w:val="0"/>
        <w:keepLines w:val="0"/>
        <w:pageBreakBefore w:val="0"/>
        <w:widowControl w:val="0"/>
        <w:kinsoku/>
        <w:wordWrap/>
        <w:overflowPunct/>
        <w:topLinePunct w:val="0"/>
        <w:autoSpaceDE/>
        <w:autoSpaceDN/>
        <w:bidi w:val="0"/>
        <w:adjustRightInd/>
        <w:snapToGrid/>
        <w:spacing w:before="264" w:line="590" w:lineRule="exact"/>
        <w:ind w:left="3726" w:firstLine="640"/>
        <w:textAlignment w:val="auto"/>
        <w:rPr>
          <w:rFonts w:ascii="方正公文仿宋" w:hAnsi="方正公文仿宋" w:eastAsia="方正公文仿宋"/>
          <w:spacing w:val="10"/>
          <w:sz w:val="32"/>
          <w:lang w:eastAsia="zh-CN"/>
        </w:rPr>
      </w:pPr>
    </w:p>
    <w:p w14:paraId="16D5516E">
      <w:pPr>
        <w:pStyle w:val="5"/>
        <w:keepNext w:val="0"/>
        <w:keepLines w:val="0"/>
        <w:pageBreakBefore w:val="0"/>
        <w:widowControl w:val="0"/>
        <w:kinsoku/>
        <w:wordWrap/>
        <w:overflowPunct/>
        <w:topLinePunct w:val="0"/>
        <w:autoSpaceDE/>
        <w:autoSpaceDN/>
        <w:bidi w:val="0"/>
        <w:adjustRightInd/>
        <w:snapToGrid/>
        <w:spacing w:before="264" w:line="590" w:lineRule="exact"/>
        <w:ind w:left="3725" w:firstLine="641"/>
        <w:textAlignment w:val="auto"/>
        <w:rPr>
          <w:rFonts w:hint="eastAsia" w:ascii="方正公文仿宋" w:hAnsi="方正公文仿宋" w:eastAsia="方正公文仿宋"/>
          <w:spacing w:val="10"/>
          <w:sz w:val="32"/>
          <w:lang w:val="en-US" w:eastAsia="zh-CN"/>
        </w:rPr>
      </w:pPr>
      <w:r>
        <w:rPr>
          <w:rFonts w:ascii="方正公文仿宋" w:hAnsi="方正公文仿宋" w:eastAsia="方正公文仿宋"/>
          <w:spacing w:val="10"/>
          <w:sz w:val="32"/>
          <w:lang w:eastAsia="zh-CN"/>
        </w:rPr>
        <w:t xml:space="preserve">法定代表（签字）： </w:t>
      </w:r>
      <w:r>
        <w:rPr>
          <w:rFonts w:hint="eastAsia" w:ascii="方正公文仿宋" w:hAnsi="方正公文仿宋" w:eastAsia="方正公文仿宋"/>
          <w:spacing w:val="10"/>
          <w:sz w:val="32"/>
          <w:lang w:val="en-US" w:eastAsia="zh-CN"/>
        </w:rPr>
        <w:t xml:space="preserve">     </w:t>
      </w:r>
    </w:p>
    <w:p w14:paraId="505BD45C">
      <w:pPr>
        <w:pStyle w:val="5"/>
        <w:keepNext w:val="0"/>
        <w:keepLines w:val="0"/>
        <w:pageBreakBefore w:val="0"/>
        <w:widowControl w:val="0"/>
        <w:kinsoku/>
        <w:wordWrap/>
        <w:overflowPunct/>
        <w:topLinePunct w:val="0"/>
        <w:autoSpaceDE/>
        <w:autoSpaceDN/>
        <w:bidi w:val="0"/>
        <w:adjustRightInd/>
        <w:snapToGrid/>
        <w:spacing w:before="264" w:line="590" w:lineRule="exact"/>
        <w:ind w:left="3725" w:firstLine="641"/>
        <w:textAlignment w:val="auto"/>
        <w:rPr>
          <w:rFonts w:ascii="方正公文仿宋" w:hAnsi="方正公文仿宋" w:eastAsia="方正公文仿宋"/>
          <w:spacing w:val="10"/>
          <w:sz w:val="32"/>
          <w:lang w:eastAsia="zh-CN"/>
        </w:rPr>
      </w:pPr>
      <w:r>
        <w:rPr>
          <w:rFonts w:ascii="方正公文仿宋" w:hAnsi="方正公文仿宋" w:eastAsia="方正公文仿宋"/>
          <w:spacing w:val="10"/>
          <w:sz w:val="32"/>
          <w:lang w:eastAsia="zh-CN"/>
        </w:rPr>
        <w:t xml:space="preserve">单位名称（公章）： </w:t>
      </w:r>
    </w:p>
    <w:p w14:paraId="164DACC7">
      <w:pPr>
        <w:pStyle w:val="5"/>
        <w:keepNext w:val="0"/>
        <w:keepLines w:val="0"/>
        <w:pageBreakBefore w:val="0"/>
        <w:widowControl w:val="0"/>
        <w:kinsoku/>
        <w:wordWrap/>
        <w:overflowPunct/>
        <w:topLinePunct w:val="0"/>
        <w:autoSpaceDE/>
        <w:autoSpaceDN/>
        <w:bidi w:val="0"/>
        <w:adjustRightInd/>
        <w:snapToGrid/>
        <w:spacing w:before="264" w:line="590" w:lineRule="exact"/>
        <w:ind w:left="3725" w:firstLine="641"/>
        <w:textAlignment w:val="auto"/>
        <w:rPr>
          <w:rFonts w:ascii="方正公文仿宋" w:hAnsi="方正公文仿宋" w:eastAsia="方正公文仿宋"/>
          <w:spacing w:val="10"/>
          <w:sz w:val="32"/>
          <w:lang w:eastAsia="zh-CN"/>
        </w:rPr>
      </w:pPr>
      <w:r>
        <w:rPr>
          <w:rFonts w:ascii="方正公文仿宋" w:hAnsi="方正公文仿宋" w:eastAsia="方正公文仿宋"/>
          <w:spacing w:val="10"/>
          <w:sz w:val="32"/>
          <w:lang w:eastAsia="zh-CN"/>
        </w:rPr>
        <w:t>承诺日期：年</w:t>
      </w:r>
      <w:r>
        <w:rPr>
          <w:rFonts w:hint="eastAsia" w:ascii="方正公文仿宋" w:hAnsi="方正公文仿宋" w:eastAsia="方正公文仿宋"/>
          <w:spacing w:val="10"/>
          <w:sz w:val="32"/>
          <w:lang w:eastAsia="zh-CN"/>
        </w:rPr>
        <w:t xml:space="preserve">  </w:t>
      </w:r>
      <w:r>
        <w:rPr>
          <w:rFonts w:ascii="方正公文仿宋" w:hAnsi="方正公文仿宋" w:eastAsia="方正公文仿宋"/>
          <w:spacing w:val="10"/>
          <w:sz w:val="32"/>
          <w:lang w:eastAsia="zh-CN"/>
        </w:rPr>
        <w:t>月</w:t>
      </w:r>
      <w:r>
        <w:rPr>
          <w:rFonts w:hint="eastAsia" w:ascii="方正公文仿宋" w:hAnsi="方正公文仿宋" w:eastAsia="方正公文仿宋"/>
          <w:spacing w:val="10"/>
          <w:sz w:val="32"/>
          <w:lang w:eastAsia="zh-CN"/>
        </w:rPr>
        <w:t xml:space="preserve"> </w:t>
      </w:r>
      <w:r>
        <w:rPr>
          <w:rFonts w:hint="eastAsia" w:ascii="方正公文仿宋" w:hAnsi="方正公文仿宋" w:eastAsia="方正公文仿宋"/>
          <w:spacing w:val="10"/>
          <w:sz w:val="32"/>
          <w:lang w:val="en-US" w:eastAsia="zh-CN"/>
        </w:rPr>
        <w:t xml:space="preserve"> </w:t>
      </w:r>
      <w:r>
        <w:rPr>
          <w:rFonts w:ascii="方正公文仿宋" w:hAnsi="方正公文仿宋" w:eastAsia="方正公文仿宋"/>
          <w:spacing w:val="10"/>
          <w:sz w:val="32"/>
          <w:lang w:eastAsia="zh-CN"/>
        </w:rPr>
        <w:t>日</w:t>
      </w:r>
    </w:p>
    <w:p w14:paraId="213320CE">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ascii="方正公文仿宋" w:hAnsi="方正公文仿宋" w:eastAsia="方正公文仿宋" w:cs="FangSong_GB2312"/>
          <w:sz w:val="32"/>
          <w:szCs w:val="32"/>
        </w:rPr>
      </w:pPr>
    </w:p>
    <w:p w14:paraId="7F6C408C">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ascii="方正公文仿宋" w:hAnsi="方正公文仿宋" w:eastAsia="方正公文仿宋" w:cs="FangSong_GB2312"/>
          <w:sz w:val="32"/>
          <w:szCs w:val="32"/>
        </w:rPr>
      </w:pPr>
    </w:p>
    <w:p w14:paraId="339C9CEA">
      <w:pPr>
        <w:ind w:firstLine="640"/>
        <w:rPr>
          <w:rFonts w:ascii="方正公文仿宋" w:hAnsi="方正公文仿宋" w:eastAsia="方正公文仿宋" w:cs="FangSong_GB2312"/>
          <w:sz w:val="32"/>
          <w:szCs w:val="32"/>
        </w:rPr>
      </w:pPr>
    </w:p>
    <w:p w14:paraId="520E4465">
      <w:pPr>
        <w:ind w:firstLine="420"/>
        <w:sectPr>
          <w:footerReference r:id="rId3" w:type="default"/>
          <w:pgSz w:w="11910" w:h="16840"/>
          <w:pgMar w:top="2098" w:right="1474" w:bottom="1701" w:left="1587" w:header="850" w:footer="1417" w:gutter="0"/>
          <w:pgNumType w:fmt="decimal"/>
          <w:cols w:space="720" w:num="1"/>
        </w:sectPr>
      </w:pPr>
    </w:p>
    <w:p w14:paraId="46E27D1F">
      <w:pPr>
        <w:tabs>
          <w:tab w:val="left" w:pos="2300"/>
          <w:tab w:val="left" w:pos="5396"/>
        </w:tabs>
        <w:spacing w:before="95"/>
        <w:ind w:right="472" w:firstLine="562" w:firstLineChars="200"/>
        <w:rPr>
          <w:rFonts w:ascii="宋体" w:hAnsi="宋体" w:eastAsia="宋体" w:cs="宋体"/>
          <w:b/>
          <w:bCs/>
          <w:sz w:val="28"/>
          <w:szCs w:val="28"/>
        </w:rPr>
      </w:pPr>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w:t>
      </w:r>
    </w:p>
    <w:p w14:paraId="7CD2D502">
      <w:pPr>
        <w:tabs>
          <w:tab w:val="left" w:pos="2023"/>
          <w:tab w:val="left" w:pos="5396"/>
        </w:tabs>
        <w:spacing w:before="95"/>
        <w:ind w:left="615" w:right="472" w:firstLine="723"/>
        <w:jc w:val="center"/>
        <w:rPr>
          <w:rFonts w:ascii="宋体" w:hAnsi="宋体" w:eastAsia="宋体" w:cs="宋体"/>
          <w:sz w:val="36"/>
          <w:szCs w:val="36"/>
        </w:rPr>
      </w:pPr>
      <w:r>
        <w:rPr>
          <w:rFonts w:ascii="宋体" w:hAnsi="宋体" w:eastAsia="宋体" w:cs="宋体"/>
          <w:b/>
          <w:bCs/>
          <w:sz w:val="36"/>
          <w:szCs w:val="36"/>
        </w:rPr>
        <w:t>溧水区</w:t>
      </w:r>
      <w:r>
        <w:rPr>
          <w:rFonts w:ascii="Times New Roman" w:hAnsi="Times New Roman" w:eastAsia="Times New Roman" w:cs="Times New Roman"/>
          <w:b/>
          <w:bCs/>
          <w:sz w:val="36"/>
          <w:szCs w:val="36"/>
          <w:u w:val="single" w:color="000000"/>
        </w:rPr>
        <w:tab/>
      </w:r>
      <w:r>
        <w:rPr>
          <w:rFonts w:ascii="宋体" w:hAnsi="宋体" w:eastAsia="宋体" w:cs="宋体"/>
          <w:b/>
          <w:bCs/>
          <w:sz w:val="36"/>
          <w:szCs w:val="36"/>
        </w:rPr>
        <w:t>年度</w:t>
      </w:r>
      <w:r>
        <w:rPr>
          <w:rFonts w:hint="eastAsia" w:ascii="Times New Roman" w:hAnsi="Times New Roman" w:cs="Times New Roman"/>
          <w:b/>
          <w:bCs/>
          <w:sz w:val="36"/>
          <w:szCs w:val="36"/>
          <w:u w:val="single" w:color="000000"/>
        </w:rPr>
        <w:t xml:space="preserve">   </w:t>
      </w:r>
      <w:r>
        <w:rPr>
          <w:rFonts w:ascii="宋体" w:hAnsi="宋体" w:eastAsia="宋体" w:cs="宋体"/>
          <w:b/>
          <w:bCs/>
          <w:sz w:val="36"/>
          <w:szCs w:val="36"/>
        </w:rPr>
        <w:t>项目（报账）拨款申请表</w:t>
      </w:r>
    </w:p>
    <w:p w14:paraId="528141EF">
      <w:pPr>
        <w:spacing w:before="3"/>
        <w:ind w:firstLine="542"/>
        <w:rPr>
          <w:rFonts w:ascii="宋体" w:hAnsi="宋体" w:eastAsia="宋体" w:cs="宋体"/>
          <w:b/>
          <w:bCs/>
          <w:sz w:val="27"/>
          <w:szCs w:val="27"/>
        </w:rPr>
      </w:pPr>
    </w:p>
    <w:p w14:paraId="4553E153">
      <w:pPr>
        <w:tabs>
          <w:tab w:val="left" w:pos="2451"/>
          <w:tab w:val="left" w:pos="3397"/>
          <w:tab w:val="left" w:pos="3711"/>
          <w:tab w:val="left" w:pos="4026"/>
          <w:tab w:val="left" w:pos="4343"/>
          <w:tab w:val="left" w:pos="4446"/>
          <w:tab w:val="left" w:pos="5286"/>
          <w:tab w:val="left" w:pos="6757"/>
          <w:tab w:val="left" w:pos="6966"/>
          <w:tab w:val="left" w:pos="7756"/>
          <w:tab w:val="left" w:pos="7911"/>
          <w:tab w:val="left" w:pos="8228"/>
          <w:tab w:val="left" w:pos="8540"/>
          <w:tab w:val="left" w:pos="8734"/>
        </w:tabs>
        <w:spacing w:line="283" w:lineRule="auto"/>
        <w:ind w:right="472"/>
        <w:rPr>
          <w:rFonts w:ascii="宋体" w:hAnsi="宋体" w:eastAsia="宋体" w:cs="宋体"/>
          <w:spacing w:val="-1"/>
          <w:szCs w:val="21"/>
        </w:rPr>
      </w:pPr>
      <w:r>
        <w:rPr>
          <w:rFonts w:eastAsiaTheme="minorHAnsi"/>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2339975</wp:posOffset>
                </wp:positionH>
                <wp:positionV relativeFrom="paragraph">
                  <wp:posOffset>1057275</wp:posOffset>
                </wp:positionV>
                <wp:extent cx="194945" cy="349885"/>
                <wp:effectExtent l="0" t="0" r="0" b="0"/>
                <wp:wrapNone/>
                <wp:docPr id="8" name="组合 32"/>
                <wp:cNvGraphicFramePr/>
                <a:graphic xmlns:a="http://schemas.openxmlformats.org/drawingml/2006/main">
                  <a:graphicData uri="http://schemas.microsoft.com/office/word/2010/wordprocessingGroup">
                    <wpg:wgp>
                      <wpg:cNvGrpSpPr/>
                      <wpg:grpSpPr>
                        <a:xfrm>
                          <a:off x="0" y="0"/>
                          <a:ext cx="194945" cy="349885"/>
                          <a:chOff x="3685" y="1665"/>
                          <a:chExt cx="307" cy="551203"/>
                        </a:xfrm>
                      </wpg:grpSpPr>
                      <wpg:grpSp>
                        <wpg:cNvPr id="5" name="组合 33"/>
                        <wpg:cNvGrpSpPr/>
                        <wpg:grpSpPr>
                          <a:xfrm>
                            <a:off x="3693" y="1673"/>
                            <a:ext cx="267" cy="235"/>
                            <a:chOff x="3693" y="1673"/>
                            <a:chExt cx="267" cy="235"/>
                          </a:xfrm>
                        </wpg:grpSpPr>
                        <wps:wsp>
                          <wps:cNvPr id="4" name="任意多边形 34"/>
                          <wps:cNvSpPr/>
                          <wps:spPr>
                            <a:xfrm>
                              <a:off x="3693" y="1673"/>
                              <a:ext cx="267" cy="235"/>
                            </a:xfrm>
                            <a:custGeom>
                              <a:avLst/>
                              <a:gdLst>
                                <a:gd name="A1" fmla="val 0"/>
                                <a:gd name="A2" fmla="val 0"/>
                                <a:gd name="A3" fmla="val 0"/>
                              </a:gdLst>
                              <a:ahLst/>
                              <a:cxnLst/>
                              <a:pathLst>
                                <a:path w="267" h="235">
                                  <a:moveTo>
                                    <a:pt x="0" y="235"/>
                                  </a:moveTo>
                                  <a:lnTo>
                                    <a:pt x="267" y="235"/>
                                  </a:lnTo>
                                  <a:lnTo>
                                    <a:pt x="267" y="0"/>
                                  </a:lnTo>
                                  <a:lnTo>
                                    <a:pt x="0" y="0"/>
                                  </a:lnTo>
                                  <a:lnTo>
                                    <a:pt x="0" y="235"/>
                                  </a:lnTo>
                                  <a:close/>
                                </a:path>
                              </a:pathLst>
                            </a:custGeom>
                            <a:noFill/>
                            <a:ln w="9525" cap="flat" cmpd="sng">
                              <a:solidFill>
                                <a:srgbClr val="000000"/>
                              </a:solidFill>
                              <a:prstDash val="solid"/>
                              <a:round/>
                              <a:headEnd type="none" w="med" len="med"/>
                              <a:tailEnd type="none" w="med" len="med"/>
                            </a:ln>
                          </wps:spPr>
                          <wps:bodyPr upright="1"/>
                        </wps:wsp>
                      </wpg:grpSp>
                      <wpg:grpSp>
                        <wpg:cNvPr id="7" name="组合 35"/>
                        <wpg:cNvGrpSpPr/>
                        <wpg:grpSpPr>
                          <a:xfrm>
                            <a:off x="3718" y="1974"/>
                            <a:ext cx="267" cy="235"/>
                            <a:chOff x="3718" y="1974"/>
                            <a:chExt cx="267" cy="235"/>
                          </a:xfrm>
                        </wpg:grpSpPr>
                        <wps:wsp>
                          <wps:cNvPr id="6" name="任意多边形 36"/>
                          <wps:cNvSpPr/>
                          <wps:spPr>
                            <a:xfrm>
                              <a:off x="3718" y="1974"/>
                              <a:ext cx="267" cy="235"/>
                            </a:xfrm>
                            <a:custGeom>
                              <a:avLst/>
                              <a:gdLst>
                                <a:gd name="A1" fmla="val 0"/>
                                <a:gd name="A2" fmla="val 0"/>
                                <a:gd name="A3" fmla="val 0"/>
                              </a:gdLst>
                              <a:ahLst/>
                              <a:cxnLst/>
                              <a:pathLst>
                                <a:path w="267" h="235">
                                  <a:moveTo>
                                    <a:pt x="0" y="235"/>
                                  </a:moveTo>
                                  <a:lnTo>
                                    <a:pt x="267" y="235"/>
                                  </a:lnTo>
                                  <a:lnTo>
                                    <a:pt x="267" y="0"/>
                                  </a:lnTo>
                                  <a:lnTo>
                                    <a:pt x="0" y="0"/>
                                  </a:lnTo>
                                  <a:lnTo>
                                    <a:pt x="0" y="235"/>
                                  </a:lnTo>
                                  <a:close/>
                                </a:path>
                              </a:pathLst>
                            </a:custGeom>
                            <a:noFill/>
                            <a:ln w="9525" cap="flat" cmpd="sng">
                              <a:solidFill>
                                <a:srgbClr val="000000"/>
                              </a:solidFill>
                              <a:prstDash val="solid"/>
                              <a:round/>
                              <a:headEnd type="none" w="med" len="med"/>
                              <a:tailEnd type="none" w="med" len="med"/>
                            </a:ln>
                          </wps:spPr>
                          <wps:bodyPr upright="1"/>
                        </wps:wsp>
                      </wpg:grpSp>
                    </wpg:wgp>
                  </a:graphicData>
                </a:graphic>
              </wp:anchor>
            </w:drawing>
          </mc:Choice>
          <mc:Fallback>
            <w:pict>
              <v:group id="组合 32" o:spid="_x0000_s1026" o:spt="203" style="position:absolute;left:0pt;margin-left:184.25pt;margin-top:83.25pt;height:27.55pt;width:15.35pt;mso-position-horizontal-relative:page;z-index:-251655168;mso-width-relative:page;mso-height-relative:page;" coordorigin="3685,1665" coordsize="307,551203" o:gfxdata="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">
                <o:lock v:ext="edit" aspectratio="f"/>
                <v:group id="组合 33" o:spid="_x0000_s1026" o:spt="203" style="position:absolute;left:3693;top:1673;height:235;width:267;" coordorigin="3693,1673" coordsize="267,235"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任意多边形 34" o:spid="_x0000_s1026" o:spt="100" style="position:absolute;left:3693;top:1673;height:235;width:267;" filled="f" stroked="t" coordsize="267,235" o:gfxdata="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c0Ze8AAAA&#10;2gAAAA8AAAAAAAAAAQAgAAAAIgAAAGRycy9kb3ducmV2LnhtbFBLAQIUABQAAAAIAIdO4kAzLwWe&#10;OwAAADkAAAAQAAAAAAAAAAEAIAAAAAsBAABkcnMvc2hhcGV4bWwueG1sUEsFBgAAAAAGAAYAWwEA&#10;ALUDAAAAAA==&#10;" path="m0,235l267,235,267,0,0,0,0,235xe">
                    <v:fill on="f" focussize="0,0"/>
                    <v:stroke color="#000000" joinstyle="round"/>
                    <v:imagedata o:title=""/>
                    <o:lock v:ext="edit" aspectratio="f"/>
                  </v:shape>
                </v:group>
                <v:group id="组合 35" o:spid="_x0000_s1026" o:spt="203" style="position:absolute;left:3718;top:1974;height:235;width:267;" coordorigin="3718,1974" coordsize="267,235"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任意多边形 36" o:spid="_x0000_s1026" o:spt="100" style="position:absolute;left:3718;top:1974;height:235;width:267;" filled="f" stroked="t" coordsize="267,235" o:gfxdata="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QC6nu8AAAA&#10;2gAAAA8AAAAAAAAAAQAgAAAAIgAAAGRycy9kb3ducmV2LnhtbFBLAQIUABQAAAAIAIdO4kAzLwWe&#10;OwAAADkAAAAQAAAAAAAAAAEAIAAAAAsBAABkcnMvc2hhcGV4bWwueG1sUEsFBgAAAAAGAAYAWwEA&#10;ALUDAAAAAA==&#10;" path="m0,235l267,235,267,0,0,0,0,235xe">
                    <v:fill on="f" focussize="0,0"/>
                    <v:stroke color="#000000" joinstyle="round"/>
                    <v:imagedata o:title=""/>
                    <o:lock v:ext="edit" aspectratio="f"/>
                  </v:shape>
                </v:group>
              </v:group>
            </w:pict>
          </mc:Fallback>
        </mc:AlternateContent>
      </w:r>
      <w:r>
        <w:rPr>
          <w:rFonts w:ascii="宋体" w:hAnsi="宋体" w:eastAsia="宋体" w:cs="宋体"/>
          <w:spacing w:val="-2"/>
          <w:szCs w:val="21"/>
        </w:rPr>
        <w:t>项目名称：</w:t>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宋体" w:hAnsi="宋体" w:eastAsia="宋体" w:cs="宋体"/>
          <w:spacing w:val="-2"/>
          <w:szCs w:val="21"/>
        </w:rPr>
        <w:t>项目实施单位：</w:t>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hint="eastAsia" w:ascii="Times New Roman" w:hAnsi="Times New Roman" w:eastAsia="宋体" w:cs="Times New Roman"/>
          <w:spacing w:val="-2"/>
          <w:szCs w:val="21"/>
          <w:u w:val="single" w:color="000000"/>
          <w:lang w:val="en-US" w:eastAsia="zh-CN"/>
        </w:rPr>
        <w:t xml:space="preserve"> </w:t>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hint="eastAsia" w:ascii="Times New Roman" w:hAnsi="Times New Roman" w:eastAsia="宋体" w:cs="Times New Roman"/>
          <w:spacing w:val="-2"/>
          <w:szCs w:val="21"/>
          <w:u w:val="single" w:color="000000"/>
          <w:lang w:val="en-US" w:eastAsia="zh-CN"/>
        </w:rPr>
        <w:t xml:space="preserve">    </w:t>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zCs w:val="21"/>
        </w:rPr>
        <w:t xml:space="preserve"> </w:t>
      </w:r>
      <w:r>
        <w:rPr>
          <w:rFonts w:ascii="宋体" w:hAnsi="宋体" w:eastAsia="宋体" w:cs="宋体"/>
          <w:spacing w:val="-2"/>
          <w:szCs w:val="21"/>
        </w:rPr>
        <w:t>项目建设地点：</w:t>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宋体" w:hAnsi="宋体" w:eastAsia="宋体" w:cs="宋体"/>
          <w:spacing w:val="-2"/>
          <w:szCs w:val="21"/>
        </w:rPr>
        <w:t>项目批文：</w:t>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宋体" w:hAnsi="宋体" w:eastAsia="宋体" w:cs="宋体"/>
          <w:spacing w:val="-2"/>
          <w:szCs w:val="21"/>
        </w:rPr>
        <w:t>金额：</w:t>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宋体" w:hAnsi="宋体" w:eastAsia="宋体" w:cs="宋体"/>
          <w:spacing w:val="-3"/>
          <w:szCs w:val="21"/>
        </w:rPr>
        <w:t>万元</w:t>
      </w:r>
      <w:r>
        <w:rPr>
          <w:rFonts w:ascii="宋体" w:hAnsi="宋体" w:eastAsia="宋体" w:cs="宋体"/>
          <w:spacing w:val="-103"/>
          <w:szCs w:val="21"/>
        </w:rPr>
        <w:t xml:space="preserve"> </w:t>
      </w:r>
      <w:r>
        <w:rPr>
          <w:rFonts w:ascii="宋体" w:hAnsi="宋体" w:eastAsia="宋体" w:cs="宋体"/>
          <w:spacing w:val="-2"/>
          <w:szCs w:val="21"/>
        </w:rPr>
        <w:t>已报账金额：</w:t>
      </w:r>
      <w:r>
        <w:rPr>
          <w:rFonts w:ascii="Times New Roman" w:hAnsi="Times New Roman" w:eastAsia="Times New Roman" w:cs="Times New Roman"/>
          <w:spacing w:val="-2"/>
          <w:szCs w:val="21"/>
          <w:u w:val="single" w:color="000000"/>
        </w:rPr>
        <w:tab/>
      </w:r>
      <w:r>
        <w:rPr>
          <w:rFonts w:ascii="宋体" w:hAnsi="宋体" w:eastAsia="宋体" w:cs="宋体"/>
          <w:spacing w:val="-2"/>
          <w:szCs w:val="21"/>
        </w:rPr>
        <w:t>万元，已拨付金额：</w:t>
      </w:r>
      <w:r>
        <w:rPr>
          <w:rFonts w:ascii="Times New Roman" w:hAnsi="Times New Roman" w:eastAsia="Times New Roman" w:cs="Times New Roman"/>
          <w:spacing w:val="-2"/>
          <w:szCs w:val="21"/>
          <w:u w:val="single" w:color="000000"/>
        </w:rPr>
        <w:tab/>
      </w:r>
      <w:r>
        <w:rPr>
          <w:rFonts w:hint="eastAsia" w:ascii="Times New Roman" w:hAnsi="Times New Roman" w:eastAsia="宋体" w:cs="Times New Roman"/>
          <w:spacing w:val="-2"/>
          <w:szCs w:val="21"/>
          <w:u w:val="single" w:color="000000"/>
          <w:lang w:val="en-US" w:eastAsia="zh-CN"/>
        </w:rPr>
        <w:t xml:space="preserve">       </w:t>
      </w:r>
      <w:r>
        <w:rPr>
          <w:rFonts w:ascii="Times New Roman" w:hAnsi="Times New Roman" w:eastAsia="Times New Roman" w:cs="Times New Roman"/>
          <w:spacing w:val="-2"/>
          <w:szCs w:val="21"/>
          <w:u w:val="single" w:color="000000"/>
        </w:rPr>
        <w:tab/>
      </w:r>
      <w:r>
        <w:rPr>
          <w:rFonts w:ascii="宋体" w:hAnsi="宋体" w:eastAsia="宋体" w:cs="宋体"/>
          <w:spacing w:val="-2"/>
          <w:szCs w:val="21"/>
        </w:rPr>
        <w:t>万元（其中预付金额：</w:t>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宋体" w:hAnsi="宋体" w:eastAsia="宋体" w:cs="宋体"/>
          <w:spacing w:val="-1"/>
          <w:szCs w:val="21"/>
        </w:rPr>
        <w:t>万元）</w:t>
      </w:r>
    </w:p>
    <w:p w14:paraId="15F69331">
      <w:pPr>
        <w:tabs>
          <w:tab w:val="left" w:pos="2451"/>
          <w:tab w:val="left" w:pos="3397"/>
          <w:tab w:val="left" w:pos="3711"/>
          <w:tab w:val="left" w:pos="4026"/>
          <w:tab w:val="left" w:pos="4343"/>
          <w:tab w:val="left" w:pos="4446"/>
          <w:tab w:val="left" w:pos="5286"/>
          <w:tab w:val="left" w:pos="6757"/>
          <w:tab w:val="left" w:pos="6966"/>
          <w:tab w:val="left" w:pos="7756"/>
          <w:tab w:val="left" w:pos="7911"/>
          <w:tab w:val="left" w:pos="8228"/>
          <w:tab w:val="left" w:pos="8540"/>
          <w:tab w:val="left" w:pos="8734"/>
        </w:tabs>
        <w:spacing w:line="283" w:lineRule="auto"/>
        <w:ind w:right="472" w:firstLine="12"/>
        <w:rPr>
          <w:rFonts w:ascii="Times New Roman" w:hAnsi="Times New Roman" w:eastAsia="Times New Roman" w:cs="Times New Roman"/>
          <w:szCs w:val="21"/>
        </w:rPr>
      </w:pPr>
      <w:r>
        <w:rPr>
          <w:rFonts w:ascii="宋体" w:hAnsi="宋体" w:eastAsia="宋体" w:cs="宋体"/>
          <w:spacing w:val="-102"/>
          <w:szCs w:val="21"/>
        </w:rPr>
        <w:t xml:space="preserve"> </w:t>
      </w:r>
      <w:r>
        <w:rPr>
          <w:rFonts w:ascii="宋体" w:hAnsi="宋体" w:eastAsia="宋体" w:cs="宋体"/>
          <w:spacing w:val="-2"/>
          <w:szCs w:val="21"/>
        </w:rPr>
        <w:t>资金申请单位：</w:t>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宋体" w:hAnsi="宋体" w:eastAsia="宋体" w:cs="宋体"/>
          <w:spacing w:val="-2"/>
          <w:szCs w:val="21"/>
        </w:rPr>
        <w:t>经办人</w:t>
      </w:r>
      <w:r>
        <w:rPr>
          <w:rFonts w:hint="eastAsia" w:ascii="宋体" w:hAnsi="宋体" w:eastAsia="宋体" w:cs="宋体"/>
          <w:spacing w:val="-2"/>
          <w:szCs w:val="21"/>
        </w:rPr>
        <w:t>和</w:t>
      </w:r>
      <w:r>
        <w:rPr>
          <w:rFonts w:ascii="宋体" w:hAnsi="宋体" w:eastAsia="宋体" w:cs="宋体"/>
          <w:spacing w:val="-2"/>
          <w:szCs w:val="21"/>
        </w:rPr>
        <w:t>联系电话：</w:t>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hint="eastAsia" w:ascii="Times New Roman" w:hAnsi="Times New Roman" w:eastAsia="宋体" w:cs="Times New Roman"/>
          <w:spacing w:val="-2"/>
          <w:szCs w:val="21"/>
          <w:u w:val="single" w:color="000000"/>
          <w:lang w:val="en-US" w:eastAsia="zh-CN"/>
        </w:rPr>
        <w:t xml:space="preserve">          </w:t>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zCs w:val="21"/>
        </w:rPr>
        <w:t xml:space="preserve"> </w:t>
      </w:r>
    </w:p>
    <w:p w14:paraId="66175707">
      <w:pPr>
        <w:tabs>
          <w:tab w:val="left" w:pos="2451"/>
          <w:tab w:val="left" w:pos="3397"/>
          <w:tab w:val="left" w:pos="3711"/>
          <w:tab w:val="left" w:pos="4026"/>
          <w:tab w:val="left" w:pos="4343"/>
          <w:tab w:val="left" w:pos="4446"/>
          <w:tab w:val="left" w:pos="5286"/>
          <w:tab w:val="left" w:pos="6757"/>
          <w:tab w:val="left" w:pos="6966"/>
          <w:tab w:val="left" w:pos="7756"/>
          <w:tab w:val="left" w:pos="7911"/>
          <w:tab w:val="left" w:pos="8228"/>
          <w:tab w:val="left" w:pos="8540"/>
          <w:tab w:val="left" w:pos="8734"/>
        </w:tabs>
        <w:spacing w:line="283" w:lineRule="auto"/>
        <w:ind w:right="472" w:firstLine="12"/>
        <w:rPr>
          <w:rFonts w:ascii="宋体" w:hAnsi="宋体" w:eastAsia="宋体" w:cs="宋体"/>
          <w:szCs w:val="21"/>
          <w:u w:val="none" w:color="auto"/>
        </w:rPr>
      </w:pPr>
      <w:r>
        <w:rPr>
          <w:rFonts w:ascii="宋体" w:hAnsi="宋体" w:eastAsia="宋体" w:cs="宋体"/>
          <w:spacing w:val="-1"/>
          <w:szCs w:val="21"/>
        </w:rPr>
        <w:t>收款人全称：</w:t>
      </w:r>
      <w:r>
        <w:rPr>
          <w:rFonts w:ascii="Times New Roman" w:hAnsi="Times New Roman" w:eastAsia="Times New Roman" w:cs="Times New Roman"/>
          <w:spacing w:val="-1"/>
          <w:szCs w:val="21"/>
          <w:u w:val="single" w:color="000000"/>
        </w:rPr>
        <w:tab/>
      </w:r>
      <w:r>
        <w:rPr>
          <w:rFonts w:ascii="Times New Roman" w:hAnsi="Times New Roman" w:eastAsia="Times New Roman" w:cs="Times New Roman"/>
          <w:spacing w:val="-1"/>
          <w:szCs w:val="21"/>
          <w:u w:val="single" w:color="000000"/>
        </w:rPr>
        <w:tab/>
      </w:r>
      <w:r>
        <w:rPr>
          <w:rFonts w:ascii="Times New Roman" w:hAnsi="Times New Roman" w:eastAsia="Times New Roman" w:cs="Times New Roman"/>
          <w:spacing w:val="-1"/>
          <w:szCs w:val="21"/>
          <w:u w:val="single" w:color="000000"/>
        </w:rPr>
        <w:tab/>
      </w:r>
      <w:r>
        <w:rPr>
          <w:rFonts w:hint="eastAsia" w:ascii="Times New Roman" w:hAnsi="Times New Roman" w:eastAsia="宋体" w:cs="Times New Roman"/>
          <w:spacing w:val="-1"/>
          <w:szCs w:val="21"/>
          <w:u w:val="single" w:color="000000"/>
          <w:lang w:val="en-US" w:eastAsia="zh-CN"/>
        </w:rPr>
        <w:t xml:space="preserve">   </w:t>
      </w:r>
      <w:r>
        <w:rPr>
          <w:rFonts w:ascii="宋体" w:hAnsi="宋体" w:eastAsia="宋体" w:cs="宋体"/>
          <w:spacing w:val="-2"/>
          <w:szCs w:val="21"/>
        </w:rPr>
        <w:t>银行账号：</w:t>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宋体" w:hAnsi="宋体" w:eastAsia="宋体" w:cs="宋体"/>
          <w:spacing w:val="-2"/>
          <w:szCs w:val="21"/>
        </w:rPr>
        <w:t>开户银行：</w:t>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pacing w:val="-2"/>
          <w:szCs w:val="21"/>
          <w:u w:val="single" w:color="000000"/>
        </w:rPr>
        <w:tab/>
      </w:r>
      <w:r>
        <w:rPr>
          <w:rFonts w:ascii="Times New Roman" w:hAnsi="Times New Roman" w:eastAsia="Times New Roman" w:cs="Times New Roman"/>
          <w:szCs w:val="21"/>
        </w:rPr>
        <w:t xml:space="preserve"> </w:t>
      </w:r>
      <w:r>
        <w:rPr>
          <w:rFonts w:ascii="宋体" w:hAnsi="宋体" w:eastAsia="宋体" w:cs="宋体"/>
          <w:szCs w:val="21"/>
        </w:rPr>
        <w:t>申请资金类别</w:t>
      </w:r>
      <w:r>
        <w:rPr>
          <w:rFonts w:ascii="宋体" w:hAnsi="宋体" w:eastAsia="宋体" w:cs="宋体"/>
          <w:szCs w:val="21"/>
          <w:u w:val="none" w:color="auto"/>
        </w:rPr>
        <w:t>：</w:t>
      </w:r>
      <w:r>
        <w:rPr>
          <w:rFonts w:ascii="宋体" w:hAnsi="宋体" w:eastAsia="宋体" w:cs="宋体"/>
          <w:spacing w:val="-1"/>
          <w:szCs w:val="21"/>
          <w:u w:val="none" w:color="auto"/>
        </w:rPr>
        <w:t xml:space="preserve"> </w:t>
      </w:r>
      <w:r>
        <w:rPr>
          <w:rFonts w:ascii="宋体" w:hAnsi="宋体" w:eastAsia="宋体" w:cs="宋体"/>
          <w:szCs w:val="21"/>
          <w:u w:val="none" w:color="auto"/>
        </w:rPr>
        <w:t>启动</w:t>
      </w:r>
      <w:r>
        <w:rPr>
          <w:rFonts w:ascii="宋体" w:hAnsi="宋体" w:eastAsia="宋体" w:cs="宋体"/>
          <w:szCs w:val="21"/>
          <w:u w:val="none" w:color="auto"/>
        </w:rPr>
        <w:tab/>
      </w:r>
      <w:r>
        <w:rPr>
          <w:rFonts w:ascii="宋体" w:hAnsi="宋体" w:eastAsia="宋体" w:cs="宋体"/>
          <w:szCs w:val="21"/>
          <w:u w:val="none" w:color="auto"/>
        </w:rPr>
        <w:tab/>
      </w:r>
      <w:r>
        <w:rPr>
          <w:rFonts w:ascii="宋体" w:hAnsi="宋体" w:eastAsia="宋体" w:cs="宋体"/>
          <w:szCs w:val="21"/>
          <w:u w:val="none" w:color="auto"/>
        </w:rPr>
        <w:t>附件</w:t>
      </w:r>
      <w:r>
        <w:rPr>
          <w:rFonts w:ascii="宋体" w:hAnsi="宋体" w:eastAsia="宋体" w:cs="宋体"/>
          <w:spacing w:val="-55"/>
          <w:szCs w:val="21"/>
          <w:u w:val="none" w:color="auto"/>
        </w:rPr>
        <w:t xml:space="preserve"> </w:t>
      </w:r>
      <w:r>
        <w:rPr>
          <w:rFonts w:ascii="Calibri" w:hAnsi="Calibri" w:eastAsia="Calibri" w:cs="Calibri"/>
          <w:szCs w:val="21"/>
          <w:u w:val="none" w:color="auto"/>
        </w:rPr>
        <w:t>1</w:t>
      </w:r>
      <w:r>
        <w:rPr>
          <w:rFonts w:ascii="宋体" w:hAnsi="宋体" w:eastAsia="宋体" w:cs="宋体"/>
          <w:szCs w:val="21"/>
          <w:u w:val="none" w:color="auto"/>
        </w:rPr>
        <w:t>：</w:t>
      </w:r>
      <w:r>
        <w:rPr>
          <w:rFonts w:ascii="Times New Roman" w:hAnsi="Times New Roman" w:eastAsia="Times New Roman" w:cs="Times New Roman"/>
          <w:spacing w:val="-2"/>
          <w:szCs w:val="21"/>
          <w:u w:val="single" w:color="000000"/>
        </w:rPr>
        <w:tab/>
      </w:r>
      <w:r>
        <w:rPr>
          <w:rFonts w:hint="eastAsia" w:ascii="Times New Roman" w:hAnsi="Times New Roman" w:eastAsia="宋体" w:cs="Times New Roman"/>
          <w:spacing w:val="-2"/>
          <w:szCs w:val="21"/>
          <w:u w:val="single" w:color="000000"/>
          <w:lang w:val="en-US" w:eastAsia="zh-CN"/>
        </w:rPr>
        <w:t xml:space="preserve">                            </w:t>
      </w:r>
      <w:r>
        <w:rPr>
          <w:rFonts w:ascii="Times New Roman" w:hAnsi="Times New Roman" w:eastAsia="Times New Roman" w:cs="Times New Roman"/>
          <w:spacing w:val="-2"/>
          <w:szCs w:val="21"/>
          <w:u w:val="single" w:color="000000"/>
        </w:rPr>
        <w:tab/>
      </w:r>
      <w:r>
        <w:rPr>
          <w:rFonts w:ascii="宋体" w:hAnsi="宋体" w:eastAsia="宋体" w:cs="宋体"/>
          <w:szCs w:val="21"/>
          <w:u w:val="none" w:color="auto"/>
        </w:rPr>
        <w:t>共</w:t>
      </w:r>
      <w:r>
        <w:rPr>
          <w:rFonts w:ascii="Times New Roman" w:hAnsi="Times New Roman" w:eastAsia="Times New Roman" w:cs="Times New Roman"/>
          <w:spacing w:val="-2"/>
          <w:szCs w:val="21"/>
          <w:u w:val="single" w:color="000000"/>
        </w:rPr>
        <w:tab/>
      </w:r>
      <w:r>
        <w:rPr>
          <w:rFonts w:hint="eastAsia" w:ascii="Times New Roman" w:hAnsi="Times New Roman" w:eastAsia="宋体" w:cs="Times New Roman"/>
          <w:spacing w:val="-2"/>
          <w:szCs w:val="21"/>
          <w:u w:val="single" w:color="000000"/>
          <w:lang w:val="en-US" w:eastAsia="zh-CN"/>
        </w:rPr>
        <w:t xml:space="preserve"> </w:t>
      </w:r>
      <w:r>
        <w:rPr>
          <w:rFonts w:ascii="宋体" w:hAnsi="宋体" w:eastAsia="宋体" w:cs="宋体"/>
          <w:szCs w:val="21"/>
          <w:u w:val="none" w:color="auto"/>
        </w:rPr>
        <w:t>张</w:t>
      </w:r>
    </w:p>
    <w:p w14:paraId="27B69935">
      <w:pPr>
        <w:tabs>
          <w:tab w:val="left" w:pos="3397"/>
          <w:tab w:val="left" w:pos="7756"/>
          <w:tab w:val="left" w:pos="8384"/>
        </w:tabs>
        <w:spacing w:line="276" w:lineRule="exact"/>
        <w:ind w:right="472" w:firstLine="1648" w:firstLineChars="800"/>
        <w:rPr>
          <w:rFonts w:ascii="宋体" w:hAnsi="宋体" w:eastAsia="宋体" w:cs="宋体"/>
          <w:szCs w:val="21"/>
          <w:u w:val="none" w:color="auto"/>
        </w:rPr>
      </w:pPr>
      <w:r>
        <w:rPr>
          <w:rFonts w:ascii="宋体" w:hAnsi="宋体" w:eastAsia="宋体" w:cs="宋体"/>
          <w:spacing w:val="-2"/>
          <w:szCs w:val="21"/>
          <w:u w:val="none" w:color="auto"/>
        </w:rPr>
        <w:t>实施</w:t>
      </w:r>
      <w:r>
        <w:rPr>
          <w:rFonts w:ascii="宋体" w:hAnsi="宋体" w:eastAsia="宋体" w:cs="宋体"/>
          <w:spacing w:val="-2"/>
          <w:szCs w:val="21"/>
          <w:u w:val="none" w:color="auto"/>
        </w:rPr>
        <w:tab/>
      </w:r>
      <w:r>
        <w:rPr>
          <w:rFonts w:ascii="宋体" w:hAnsi="宋体" w:eastAsia="宋体" w:cs="宋体"/>
          <w:spacing w:val="-2"/>
          <w:szCs w:val="21"/>
          <w:u w:val="none" w:color="auto"/>
        </w:rPr>
        <w:t>附件</w:t>
      </w:r>
      <w:r>
        <w:rPr>
          <w:rFonts w:ascii="宋体" w:hAnsi="宋体" w:eastAsia="宋体" w:cs="宋体"/>
          <w:spacing w:val="-47"/>
          <w:szCs w:val="21"/>
          <w:u w:val="none" w:color="auto"/>
        </w:rPr>
        <w:t xml:space="preserve"> </w:t>
      </w:r>
      <w:r>
        <w:rPr>
          <w:rFonts w:ascii="Calibri" w:hAnsi="Calibri" w:eastAsia="Calibri" w:cs="Calibri"/>
          <w:spacing w:val="-2"/>
          <w:szCs w:val="21"/>
          <w:u w:val="none" w:color="auto"/>
        </w:rPr>
        <w:t>1</w:t>
      </w:r>
      <w:r>
        <w:rPr>
          <w:rFonts w:ascii="宋体" w:hAnsi="宋体" w:eastAsia="宋体" w:cs="宋体"/>
          <w:spacing w:val="-2"/>
          <w:szCs w:val="21"/>
          <w:u w:val="none" w:color="auto"/>
        </w:rPr>
        <w:t>：</w:t>
      </w:r>
      <w:r>
        <w:rPr>
          <w:rFonts w:ascii="Times New Roman" w:hAnsi="Times New Roman" w:eastAsia="Times New Roman" w:cs="Times New Roman"/>
          <w:spacing w:val="-2"/>
          <w:szCs w:val="21"/>
          <w:u w:val="single" w:color="000000"/>
        </w:rPr>
        <w:tab/>
      </w:r>
      <w:r>
        <w:rPr>
          <w:rFonts w:ascii="宋体" w:hAnsi="宋体" w:eastAsia="宋体" w:cs="宋体"/>
          <w:szCs w:val="21"/>
          <w:u w:val="none" w:color="auto"/>
        </w:rPr>
        <w:t>共</w:t>
      </w:r>
      <w:r>
        <w:rPr>
          <w:rFonts w:ascii="Times New Roman" w:hAnsi="Times New Roman" w:eastAsia="Times New Roman" w:cs="Times New Roman"/>
          <w:spacing w:val="-2"/>
          <w:szCs w:val="21"/>
          <w:u w:val="single" w:color="000000"/>
        </w:rPr>
        <w:tab/>
      </w:r>
      <w:r>
        <w:rPr>
          <w:rFonts w:ascii="宋体" w:hAnsi="宋体" w:eastAsia="宋体" w:cs="宋体"/>
          <w:szCs w:val="21"/>
          <w:u w:val="none" w:color="auto"/>
        </w:rPr>
        <w:t>张</w:t>
      </w:r>
    </w:p>
    <w:p w14:paraId="3791FB8B">
      <w:pPr>
        <w:tabs>
          <w:tab w:val="left" w:pos="3397"/>
          <w:tab w:val="left" w:pos="7755"/>
          <w:tab w:val="left" w:pos="8384"/>
        </w:tabs>
        <w:spacing w:before="22"/>
        <w:ind w:right="472" w:firstLine="1540" w:firstLineChars="700"/>
        <w:rPr>
          <w:rFonts w:ascii="宋体" w:hAnsi="宋体" w:eastAsia="宋体" w:cs="宋体"/>
          <w:szCs w:val="21"/>
          <w:u w:val="none" w:color="auto"/>
        </w:rPr>
      </w:pPr>
      <w:r>
        <w:rPr>
          <w:rFonts w:eastAsiaTheme="minorHAnsi"/>
          <w:sz w:val="22"/>
          <w:szCs w:val="22"/>
          <w:u w:val="none" w:color="auto"/>
          <w:lang w:eastAsia="en-US"/>
        </w:rPr>
        <mc:AlternateContent>
          <mc:Choice Requires="wpg">
            <w:drawing>
              <wp:anchor distT="0" distB="0" distL="114300" distR="114300" simplePos="0" relativeHeight="251662336" behindDoc="1" locked="0" layoutInCell="1" allowOverlap="1">
                <wp:simplePos x="0" y="0"/>
                <wp:positionH relativeFrom="page">
                  <wp:posOffset>2746375</wp:posOffset>
                </wp:positionH>
                <wp:positionV relativeFrom="paragraph">
                  <wp:posOffset>33655</wp:posOffset>
                </wp:positionV>
                <wp:extent cx="169545" cy="149225"/>
                <wp:effectExtent l="0" t="0" r="0" b="0"/>
                <wp:wrapNone/>
                <wp:docPr id="10" name="组合 37"/>
                <wp:cNvGraphicFramePr/>
                <a:graphic xmlns:a="http://schemas.openxmlformats.org/drawingml/2006/main">
                  <a:graphicData uri="http://schemas.microsoft.com/office/word/2010/wordprocessingGroup">
                    <wpg:wgp>
                      <wpg:cNvGrpSpPr/>
                      <wpg:grpSpPr>
                        <a:xfrm>
                          <a:off x="0" y="0"/>
                          <a:ext cx="169545" cy="149225"/>
                          <a:chOff x="4325" y="53"/>
                          <a:chExt cx="267" cy="235203"/>
                        </a:xfrm>
                      </wpg:grpSpPr>
                      <wps:wsp>
                        <wps:cNvPr id="9" name="任意多边形 38"/>
                        <wps:cNvSpPr/>
                        <wps:spPr>
                          <a:xfrm>
                            <a:off x="4325" y="53"/>
                            <a:ext cx="267" cy="235"/>
                          </a:xfrm>
                          <a:custGeom>
                            <a:avLst/>
                            <a:gdLst>
                              <a:gd name="A1" fmla="val 0"/>
                              <a:gd name="A2" fmla="val 0"/>
                              <a:gd name="A3" fmla="val 0"/>
                            </a:gdLst>
                            <a:ahLst/>
                            <a:cxnLst/>
                            <a:pathLst>
                              <a:path w="267" h="235">
                                <a:moveTo>
                                  <a:pt x="0" y="235"/>
                                </a:moveTo>
                                <a:lnTo>
                                  <a:pt x="267" y="235"/>
                                </a:lnTo>
                                <a:lnTo>
                                  <a:pt x="267" y="0"/>
                                </a:lnTo>
                                <a:lnTo>
                                  <a:pt x="0" y="0"/>
                                </a:lnTo>
                                <a:lnTo>
                                  <a:pt x="0" y="235"/>
                                </a:lnTo>
                                <a:close/>
                              </a:path>
                            </a:pathLst>
                          </a:custGeom>
                          <a:noFill/>
                          <a:ln w="9525" cap="flat" cmpd="sng">
                            <a:solidFill>
                              <a:srgbClr val="000000"/>
                            </a:solidFill>
                            <a:prstDash val="solid"/>
                            <a:round/>
                            <a:headEnd type="none" w="med" len="med"/>
                            <a:tailEnd type="none" w="med" len="med"/>
                          </a:ln>
                        </wps:spPr>
                        <wps:bodyPr upright="1"/>
                      </wps:wsp>
                    </wpg:wgp>
                  </a:graphicData>
                </a:graphic>
              </wp:anchor>
            </w:drawing>
          </mc:Choice>
          <mc:Fallback>
            <w:pict>
              <v:group id="组合 37" o:spid="_x0000_s1026" o:spt="203" style="position:absolute;left:0pt;margin-left:216.25pt;margin-top:2.65pt;height:11.75pt;width:13.35pt;mso-position-horizontal-relative:page;z-index:-251654144;mso-width-relative:page;mso-height-relative:page;" coordorigin="4325,53" coordsize="267,235203" o:gfxdata="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860Oy9kAAAAIAQAADwAAAAAAAAABACAAAAAiAAAAZHJzL2Rvd25yZXYueG1s&#10;UEsBAhQAFAAAAAgAh07iQFDVMfzbAgAApgYAAA4AAAAAAAAAAQAgAAAAKAEAAGRycy9lMm9Eb2Mu&#10;eG1sUEsFBgAAAAAGAAYAWQEAAHUGAAAAAA==&#10;">
                <o:lock v:ext="edit" aspectratio="f"/>
                <v:shape id="任意多边形 38" o:spid="_x0000_s1026" o:spt="100" style="position:absolute;left:4325;top:53;height:235;width:267;" filled="f" stroked="t" coordsize="267,235" o:gfxdata="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nX4JvQAA&#10;ANoAAAAPAAAAAAAAAAEAIAAAACIAAABkcnMvZG93bnJldi54bWxQSwECFAAUAAAACACHTuJAMy8F&#10;njsAAAA5AAAAEAAAAAAAAAABACAAAAAMAQAAZHJzL3NoYXBleG1sLnhtbFBLBQYAAAAABgAGAFsB&#10;AAC2AwAAAAA=&#10;" path="m0,235l267,235,267,0,0,0,0,235xe">
                  <v:fill on="f" focussize="0,0"/>
                  <v:stroke color="#000000" joinstyle="round"/>
                  <v:imagedata o:title=""/>
                  <o:lock v:ext="edit" aspectratio="f"/>
                </v:shape>
              </v:group>
            </w:pict>
          </mc:Fallback>
        </mc:AlternateContent>
      </w:r>
      <w:r>
        <w:rPr>
          <w:rFonts w:ascii="宋体" w:hAnsi="宋体" w:eastAsia="宋体" w:cs="宋体"/>
          <w:spacing w:val="-2"/>
          <w:szCs w:val="21"/>
          <w:u w:val="none" w:color="auto"/>
        </w:rPr>
        <w:t>验收后款项</w:t>
      </w:r>
      <w:r>
        <w:rPr>
          <w:rFonts w:ascii="宋体" w:hAnsi="宋体" w:eastAsia="宋体" w:cs="宋体"/>
          <w:spacing w:val="-2"/>
          <w:szCs w:val="21"/>
          <w:u w:val="none" w:color="auto"/>
        </w:rPr>
        <w:tab/>
      </w:r>
      <w:r>
        <w:rPr>
          <w:rFonts w:ascii="宋体" w:hAnsi="宋体" w:eastAsia="宋体" w:cs="宋体"/>
          <w:spacing w:val="-2"/>
          <w:szCs w:val="21"/>
          <w:u w:val="none" w:color="auto"/>
        </w:rPr>
        <w:t>附件</w:t>
      </w:r>
      <w:r>
        <w:rPr>
          <w:rFonts w:ascii="宋体" w:hAnsi="宋体" w:eastAsia="宋体" w:cs="宋体"/>
          <w:spacing w:val="-48"/>
          <w:szCs w:val="21"/>
          <w:u w:val="none" w:color="auto"/>
        </w:rPr>
        <w:t xml:space="preserve"> </w:t>
      </w:r>
      <w:r>
        <w:rPr>
          <w:rFonts w:ascii="Calibri" w:hAnsi="Calibri" w:eastAsia="Calibri" w:cs="Calibri"/>
          <w:spacing w:val="-1"/>
          <w:szCs w:val="21"/>
          <w:u w:val="none" w:color="auto"/>
        </w:rPr>
        <w:t>1</w:t>
      </w:r>
      <w:r>
        <w:rPr>
          <w:rFonts w:ascii="宋体" w:hAnsi="宋体" w:eastAsia="宋体" w:cs="宋体"/>
          <w:spacing w:val="-1"/>
          <w:szCs w:val="21"/>
          <w:u w:val="none" w:color="auto"/>
        </w:rPr>
        <w:t>：</w:t>
      </w:r>
      <w:r>
        <w:rPr>
          <w:rFonts w:ascii="Times New Roman" w:hAnsi="Times New Roman" w:eastAsia="Times New Roman" w:cs="Times New Roman"/>
          <w:spacing w:val="-2"/>
          <w:szCs w:val="21"/>
          <w:u w:val="single" w:color="000000"/>
        </w:rPr>
        <w:tab/>
      </w:r>
      <w:r>
        <w:rPr>
          <w:rFonts w:ascii="宋体" w:hAnsi="宋体" w:eastAsia="宋体" w:cs="宋体"/>
          <w:szCs w:val="21"/>
          <w:u w:val="none" w:color="auto"/>
        </w:rPr>
        <w:t>共</w:t>
      </w:r>
      <w:r>
        <w:rPr>
          <w:rFonts w:ascii="Times New Roman" w:hAnsi="Times New Roman" w:eastAsia="Times New Roman" w:cs="Times New Roman"/>
          <w:spacing w:val="-2"/>
          <w:szCs w:val="21"/>
          <w:u w:val="single" w:color="000000"/>
        </w:rPr>
        <w:tab/>
      </w:r>
      <w:r>
        <w:rPr>
          <w:rFonts w:ascii="宋体" w:hAnsi="宋体" w:eastAsia="宋体" w:cs="宋体"/>
          <w:szCs w:val="21"/>
          <w:u w:val="none" w:color="auto"/>
        </w:rPr>
        <w:t>张</w:t>
      </w:r>
    </w:p>
    <w:p w14:paraId="38B4E429">
      <w:pPr>
        <w:spacing w:before="4"/>
        <w:ind w:firstLine="40"/>
        <w:rPr>
          <w:rFonts w:ascii="宋体" w:hAnsi="宋体" w:eastAsia="宋体" w:cs="宋体"/>
          <w:sz w:val="2"/>
          <w:szCs w:val="2"/>
        </w:rPr>
      </w:pPr>
    </w:p>
    <w:tbl>
      <w:tblPr>
        <w:tblStyle w:val="14"/>
        <w:tblW w:w="0" w:type="auto"/>
        <w:tblInd w:w="-5" w:type="dxa"/>
        <w:tblLayout w:type="fixed"/>
        <w:tblCellMar>
          <w:top w:w="0" w:type="dxa"/>
          <w:left w:w="0" w:type="dxa"/>
          <w:bottom w:w="0" w:type="dxa"/>
          <w:right w:w="0" w:type="dxa"/>
        </w:tblCellMar>
      </w:tblPr>
      <w:tblGrid>
        <w:gridCol w:w="938"/>
        <w:gridCol w:w="967"/>
        <w:gridCol w:w="555"/>
        <w:gridCol w:w="726"/>
        <w:gridCol w:w="560"/>
        <w:gridCol w:w="700"/>
        <w:gridCol w:w="750"/>
        <w:gridCol w:w="750"/>
        <w:gridCol w:w="305"/>
        <w:gridCol w:w="345"/>
        <w:gridCol w:w="875"/>
        <w:gridCol w:w="850"/>
        <w:gridCol w:w="783"/>
      </w:tblGrid>
      <w:tr w14:paraId="65C6780C">
        <w:tblPrEx>
          <w:tblCellMar>
            <w:top w:w="0" w:type="dxa"/>
            <w:left w:w="0" w:type="dxa"/>
            <w:bottom w:w="0" w:type="dxa"/>
            <w:right w:w="0" w:type="dxa"/>
          </w:tblCellMar>
        </w:tblPrEx>
        <w:trPr>
          <w:trHeight w:val="689" w:hRule="exact"/>
        </w:trPr>
        <w:tc>
          <w:tcPr>
            <w:tcW w:w="938" w:type="dxa"/>
            <w:vMerge w:val="restart"/>
            <w:tcBorders>
              <w:top w:val="single" w:color="000000" w:sz="4" w:space="0"/>
              <w:left w:val="single" w:color="000000" w:sz="4" w:space="0"/>
              <w:right w:val="single" w:color="000000" w:sz="4" w:space="0"/>
            </w:tcBorders>
          </w:tcPr>
          <w:p w14:paraId="21E337C2">
            <w:pPr>
              <w:pStyle w:val="18"/>
              <w:spacing w:before="8"/>
              <w:ind w:firstLine="380"/>
              <w:jc w:val="center"/>
              <w:rPr>
                <w:rFonts w:ascii="宋体" w:hAnsi="宋体" w:eastAsia="宋体" w:cs="宋体"/>
                <w:sz w:val="19"/>
                <w:szCs w:val="19"/>
                <w:lang w:eastAsia="zh-CN"/>
              </w:rPr>
            </w:pPr>
          </w:p>
          <w:p w14:paraId="1A2F1F68">
            <w:pPr>
              <w:pStyle w:val="18"/>
              <w:spacing w:line="422" w:lineRule="auto"/>
              <w:ind w:right="187"/>
              <w:jc w:val="center"/>
              <w:rPr>
                <w:rFonts w:ascii="宋体" w:hAnsi="宋体" w:eastAsia="宋体" w:cs="宋体"/>
                <w:sz w:val="21"/>
                <w:szCs w:val="21"/>
              </w:rPr>
            </w:pPr>
            <w:r>
              <w:rPr>
                <w:rFonts w:ascii="宋体" w:hAnsi="宋体" w:eastAsia="宋体" w:cs="宋体"/>
                <w:sz w:val="21"/>
                <w:szCs w:val="21"/>
              </w:rPr>
              <w:t>建设内容</w:t>
            </w:r>
          </w:p>
        </w:tc>
        <w:tc>
          <w:tcPr>
            <w:tcW w:w="967" w:type="dxa"/>
            <w:vMerge w:val="restart"/>
            <w:tcBorders>
              <w:top w:val="single" w:color="000000" w:sz="4" w:space="0"/>
              <w:left w:val="single" w:color="000000" w:sz="4" w:space="0"/>
              <w:right w:val="single" w:color="000000" w:sz="4" w:space="0"/>
            </w:tcBorders>
          </w:tcPr>
          <w:p w14:paraId="3046721D">
            <w:pPr>
              <w:pStyle w:val="18"/>
              <w:spacing w:before="8"/>
              <w:ind w:firstLine="380"/>
              <w:jc w:val="center"/>
              <w:rPr>
                <w:rFonts w:ascii="宋体" w:hAnsi="宋体" w:eastAsia="宋体" w:cs="宋体"/>
                <w:sz w:val="19"/>
                <w:szCs w:val="19"/>
              </w:rPr>
            </w:pPr>
          </w:p>
          <w:p w14:paraId="39917A2E">
            <w:pPr>
              <w:pStyle w:val="18"/>
              <w:spacing w:line="386" w:lineRule="auto"/>
              <w:ind w:right="178"/>
              <w:jc w:val="center"/>
              <w:rPr>
                <w:rFonts w:ascii="宋体" w:hAnsi="宋体" w:eastAsia="宋体" w:cs="宋体"/>
                <w:sz w:val="21"/>
                <w:szCs w:val="21"/>
              </w:rPr>
            </w:pPr>
            <w:r>
              <w:rPr>
                <w:rFonts w:ascii="宋体" w:hAnsi="宋体" w:eastAsia="宋体" w:cs="宋体"/>
                <w:sz w:val="21"/>
                <w:szCs w:val="21"/>
              </w:rPr>
              <w:t>规格</w:t>
            </w:r>
            <w:r>
              <w:rPr>
                <w:rFonts w:ascii="Calibri" w:hAnsi="Calibri" w:eastAsia="Calibri" w:cs="Calibri"/>
                <w:sz w:val="21"/>
                <w:szCs w:val="21"/>
              </w:rPr>
              <w:t>/</w:t>
            </w:r>
            <w:r>
              <w:rPr>
                <w:rFonts w:ascii="Calibri" w:hAnsi="Calibri" w:eastAsia="Calibri" w:cs="Calibri"/>
                <w:spacing w:val="-45"/>
                <w:sz w:val="21"/>
                <w:szCs w:val="21"/>
              </w:rPr>
              <w:t xml:space="preserve"> </w:t>
            </w:r>
            <w:r>
              <w:rPr>
                <w:rFonts w:ascii="宋体" w:hAnsi="宋体" w:eastAsia="宋体" w:cs="宋体"/>
                <w:sz w:val="21"/>
                <w:szCs w:val="21"/>
              </w:rPr>
              <w:t>型号</w:t>
            </w:r>
          </w:p>
        </w:tc>
        <w:tc>
          <w:tcPr>
            <w:tcW w:w="555" w:type="dxa"/>
            <w:vMerge w:val="restart"/>
            <w:tcBorders>
              <w:top w:val="single" w:color="000000" w:sz="4" w:space="0"/>
              <w:left w:val="single" w:color="000000" w:sz="4" w:space="0"/>
              <w:right w:val="single" w:color="000000" w:sz="4" w:space="0"/>
            </w:tcBorders>
          </w:tcPr>
          <w:p w14:paraId="6193CC07">
            <w:pPr>
              <w:pStyle w:val="18"/>
              <w:ind w:firstLine="400"/>
              <w:jc w:val="center"/>
              <w:rPr>
                <w:rFonts w:ascii="宋体" w:hAnsi="宋体" w:eastAsia="宋体" w:cs="宋体"/>
                <w:sz w:val="20"/>
                <w:szCs w:val="20"/>
              </w:rPr>
            </w:pPr>
          </w:p>
          <w:p w14:paraId="38F3831B">
            <w:pPr>
              <w:pStyle w:val="18"/>
              <w:spacing w:before="1"/>
              <w:ind w:firstLine="360"/>
              <w:jc w:val="center"/>
              <w:rPr>
                <w:rFonts w:ascii="宋体" w:hAnsi="宋体" w:eastAsia="宋体" w:cs="宋体"/>
                <w:sz w:val="18"/>
                <w:szCs w:val="18"/>
              </w:rPr>
            </w:pPr>
          </w:p>
          <w:p w14:paraId="64459BC5">
            <w:pPr>
              <w:pStyle w:val="18"/>
              <w:jc w:val="center"/>
              <w:rPr>
                <w:rFonts w:ascii="宋体" w:hAnsi="宋体" w:eastAsia="宋体" w:cs="宋体"/>
                <w:sz w:val="21"/>
                <w:szCs w:val="21"/>
              </w:rPr>
            </w:pPr>
            <w:r>
              <w:rPr>
                <w:rFonts w:ascii="宋体" w:hAnsi="宋体" w:eastAsia="宋体" w:cs="宋体"/>
                <w:sz w:val="21"/>
                <w:szCs w:val="21"/>
              </w:rPr>
              <w:t>单位</w:t>
            </w:r>
          </w:p>
        </w:tc>
        <w:tc>
          <w:tcPr>
            <w:tcW w:w="1986" w:type="dxa"/>
            <w:gridSpan w:val="3"/>
            <w:tcBorders>
              <w:top w:val="single" w:color="000000" w:sz="4" w:space="0"/>
              <w:left w:val="single" w:color="000000" w:sz="4" w:space="0"/>
              <w:bottom w:val="single" w:color="000000" w:sz="4" w:space="0"/>
              <w:right w:val="single" w:color="000000" w:sz="4" w:space="0"/>
            </w:tcBorders>
          </w:tcPr>
          <w:p w14:paraId="4A307258">
            <w:pPr>
              <w:pStyle w:val="18"/>
              <w:spacing w:before="170"/>
              <w:jc w:val="center"/>
              <w:rPr>
                <w:rFonts w:ascii="宋体" w:hAnsi="宋体" w:eastAsia="宋体" w:cs="宋体"/>
                <w:sz w:val="21"/>
                <w:szCs w:val="21"/>
              </w:rPr>
            </w:pPr>
            <w:r>
              <w:rPr>
                <w:rFonts w:ascii="宋体" w:hAnsi="宋体" w:eastAsia="宋体" w:cs="宋体"/>
                <w:sz w:val="21"/>
                <w:szCs w:val="21"/>
              </w:rPr>
              <w:t>合同计划</w:t>
            </w:r>
          </w:p>
        </w:tc>
        <w:tc>
          <w:tcPr>
            <w:tcW w:w="1500" w:type="dxa"/>
            <w:gridSpan w:val="2"/>
            <w:tcBorders>
              <w:top w:val="single" w:color="000000" w:sz="4" w:space="0"/>
              <w:left w:val="single" w:color="000000" w:sz="4" w:space="0"/>
              <w:bottom w:val="single" w:color="000000" w:sz="4" w:space="0"/>
              <w:right w:val="single" w:color="000000" w:sz="4" w:space="0"/>
            </w:tcBorders>
          </w:tcPr>
          <w:p w14:paraId="41BC9346">
            <w:pPr>
              <w:pStyle w:val="18"/>
              <w:spacing w:before="170"/>
              <w:jc w:val="center"/>
              <w:rPr>
                <w:rFonts w:ascii="宋体" w:hAnsi="宋体" w:eastAsia="宋体" w:cs="宋体"/>
                <w:sz w:val="21"/>
                <w:szCs w:val="21"/>
              </w:rPr>
            </w:pPr>
            <w:r>
              <w:rPr>
                <w:rFonts w:ascii="宋体" w:hAnsi="宋体" w:eastAsia="宋体" w:cs="宋体"/>
                <w:sz w:val="21"/>
                <w:szCs w:val="21"/>
              </w:rPr>
              <w:t>累计完成</w:t>
            </w:r>
          </w:p>
        </w:tc>
        <w:tc>
          <w:tcPr>
            <w:tcW w:w="1525" w:type="dxa"/>
            <w:gridSpan w:val="3"/>
            <w:tcBorders>
              <w:top w:val="single" w:color="000000" w:sz="4" w:space="0"/>
              <w:left w:val="single" w:color="000000" w:sz="4" w:space="0"/>
              <w:bottom w:val="single" w:color="000000" w:sz="4" w:space="0"/>
              <w:right w:val="single" w:color="000000" w:sz="4" w:space="0"/>
            </w:tcBorders>
          </w:tcPr>
          <w:p w14:paraId="3DF48001">
            <w:pPr>
              <w:pStyle w:val="18"/>
              <w:spacing w:before="170"/>
              <w:jc w:val="center"/>
              <w:rPr>
                <w:rFonts w:ascii="宋体" w:hAnsi="宋体" w:eastAsia="宋体" w:cs="宋体"/>
                <w:sz w:val="21"/>
                <w:szCs w:val="21"/>
              </w:rPr>
            </w:pPr>
            <w:r>
              <w:rPr>
                <w:rFonts w:hint="eastAsia" w:ascii="宋体" w:hAnsi="宋体" w:eastAsia="宋体" w:cs="宋体"/>
                <w:sz w:val="21"/>
                <w:szCs w:val="21"/>
                <w:lang w:eastAsia="zh-CN"/>
              </w:rPr>
              <w:t>本次</w:t>
            </w:r>
            <w:r>
              <w:rPr>
                <w:rFonts w:ascii="宋体" w:hAnsi="宋体" w:eastAsia="宋体" w:cs="宋体"/>
                <w:sz w:val="21"/>
                <w:szCs w:val="21"/>
              </w:rPr>
              <w:t>报账</w:t>
            </w:r>
          </w:p>
        </w:tc>
        <w:tc>
          <w:tcPr>
            <w:tcW w:w="1633" w:type="dxa"/>
            <w:gridSpan w:val="2"/>
            <w:tcBorders>
              <w:top w:val="single" w:color="000000" w:sz="4" w:space="0"/>
              <w:left w:val="single" w:color="000000" w:sz="4" w:space="0"/>
              <w:bottom w:val="single" w:color="000000" w:sz="4" w:space="0"/>
              <w:right w:val="single" w:color="000000" w:sz="4" w:space="0"/>
            </w:tcBorders>
          </w:tcPr>
          <w:p w14:paraId="46876530">
            <w:pPr>
              <w:pStyle w:val="18"/>
              <w:spacing w:before="170"/>
              <w:jc w:val="center"/>
              <w:rPr>
                <w:rFonts w:ascii="宋体" w:hAnsi="宋体" w:eastAsia="宋体" w:cs="宋体"/>
                <w:sz w:val="21"/>
                <w:szCs w:val="21"/>
              </w:rPr>
            </w:pPr>
            <w:r>
              <w:rPr>
                <w:rFonts w:ascii="宋体" w:hAnsi="宋体" w:eastAsia="宋体" w:cs="宋体"/>
                <w:sz w:val="21"/>
                <w:szCs w:val="21"/>
              </w:rPr>
              <w:t>累计报账</w:t>
            </w:r>
          </w:p>
        </w:tc>
      </w:tr>
      <w:tr w14:paraId="2D68D9D2">
        <w:tblPrEx>
          <w:tblCellMar>
            <w:top w:w="0" w:type="dxa"/>
            <w:left w:w="0" w:type="dxa"/>
            <w:bottom w:w="0" w:type="dxa"/>
            <w:right w:w="0" w:type="dxa"/>
          </w:tblCellMar>
        </w:tblPrEx>
        <w:trPr>
          <w:trHeight w:val="655" w:hRule="exact"/>
        </w:trPr>
        <w:tc>
          <w:tcPr>
            <w:tcW w:w="938" w:type="dxa"/>
            <w:vMerge w:val="continue"/>
            <w:tcBorders>
              <w:left w:val="single" w:color="000000" w:sz="4" w:space="0"/>
              <w:bottom w:val="single" w:color="000000" w:sz="4" w:space="0"/>
              <w:right w:val="single" w:color="000000" w:sz="4" w:space="0"/>
            </w:tcBorders>
          </w:tcPr>
          <w:p w14:paraId="4170C293">
            <w:pPr>
              <w:ind w:firstLine="440"/>
              <w:jc w:val="center"/>
              <w:rPr>
                <w:kern w:val="0"/>
                <w:sz w:val="22"/>
                <w:lang w:eastAsia="en-US"/>
              </w:rPr>
            </w:pPr>
          </w:p>
        </w:tc>
        <w:tc>
          <w:tcPr>
            <w:tcW w:w="967" w:type="dxa"/>
            <w:vMerge w:val="continue"/>
            <w:tcBorders>
              <w:left w:val="single" w:color="000000" w:sz="4" w:space="0"/>
              <w:bottom w:val="single" w:color="000000" w:sz="4" w:space="0"/>
              <w:right w:val="single" w:color="000000" w:sz="4" w:space="0"/>
            </w:tcBorders>
          </w:tcPr>
          <w:p w14:paraId="3927FDB0">
            <w:pPr>
              <w:ind w:firstLine="440"/>
              <w:jc w:val="center"/>
              <w:rPr>
                <w:kern w:val="0"/>
                <w:sz w:val="22"/>
                <w:lang w:eastAsia="en-US"/>
              </w:rPr>
            </w:pPr>
          </w:p>
        </w:tc>
        <w:tc>
          <w:tcPr>
            <w:tcW w:w="555" w:type="dxa"/>
            <w:vMerge w:val="continue"/>
            <w:tcBorders>
              <w:left w:val="single" w:color="000000" w:sz="4" w:space="0"/>
              <w:bottom w:val="single" w:color="000000" w:sz="4" w:space="0"/>
              <w:right w:val="single" w:color="000000" w:sz="4" w:space="0"/>
            </w:tcBorders>
          </w:tcPr>
          <w:p w14:paraId="4C3C0DD0">
            <w:pPr>
              <w:ind w:firstLine="440"/>
              <w:jc w:val="center"/>
              <w:rPr>
                <w:kern w:val="0"/>
                <w:sz w:val="22"/>
                <w:lang w:eastAsia="en-US"/>
              </w:rPr>
            </w:pPr>
          </w:p>
        </w:tc>
        <w:tc>
          <w:tcPr>
            <w:tcW w:w="726" w:type="dxa"/>
            <w:tcBorders>
              <w:top w:val="single" w:color="000000" w:sz="4" w:space="0"/>
              <w:left w:val="single" w:color="000000" w:sz="4" w:space="0"/>
              <w:bottom w:val="single" w:color="000000" w:sz="4" w:space="0"/>
              <w:right w:val="single" w:color="000000" w:sz="4" w:space="0"/>
            </w:tcBorders>
          </w:tcPr>
          <w:p w14:paraId="07BFCD01">
            <w:pPr>
              <w:pStyle w:val="18"/>
              <w:spacing w:line="267" w:lineRule="exact"/>
              <w:jc w:val="center"/>
              <w:rPr>
                <w:rFonts w:ascii="宋体" w:hAnsi="宋体" w:eastAsia="宋体" w:cs="宋体"/>
                <w:sz w:val="21"/>
                <w:szCs w:val="21"/>
              </w:rPr>
            </w:pPr>
            <w:r>
              <w:rPr>
                <w:rFonts w:hint="eastAsia" w:ascii="宋体" w:hAnsi="宋体" w:eastAsia="宋体" w:cs="宋体"/>
                <w:sz w:val="21"/>
                <w:szCs w:val="21"/>
                <w:lang w:val="en-US" w:eastAsia="zh-CN"/>
              </w:rPr>
              <w:t>单</w:t>
            </w:r>
            <w:r>
              <w:rPr>
                <w:rFonts w:ascii="宋体" w:hAnsi="宋体" w:eastAsia="宋体" w:cs="宋体"/>
                <w:sz w:val="21"/>
                <w:szCs w:val="21"/>
              </w:rPr>
              <w:t>价（元）</w:t>
            </w:r>
          </w:p>
        </w:tc>
        <w:tc>
          <w:tcPr>
            <w:tcW w:w="560" w:type="dxa"/>
            <w:tcBorders>
              <w:top w:val="single" w:color="000000" w:sz="4" w:space="0"/>
              <w:left w:val="single" w:color="000000" w:sz="4" w:space="0"/>
              <w:bottom w:val="single" w:color="000000" w:sz="4" w:space="0"/>
              <w:right w:val="single" w:color="000000" w:sz="4" w:space="0"/>
            </w:tcBorders>
          </w:tcPr>
          <w:p w14:paraId="42A83835">
            <w:pPr>
              <w:pStyle w:val="18"/>
              <w:spacing w:before="153"/>
              <w:jc w:val="center"/>
              <w:rPr>
                <w:rFonts w:ascii="宋体" w:hAnsi="宋体" w:eastAsia="宋体" w:cs="宋体"/>
                <w:sz w:val="21"/>
                <w:szCs w:val="21"/>
              </w:rPr>
            </w:pPr>
            <w:r>
              <w:rPr>
                <w:rFonts w:ascii="宋体" w:hAnsi="宋体" w:eastAsia="宋体" w:cs="宋体"/>
                <w:sz w:val="21"/>
                <w:szCs w:val="21"/>
              </w:rPr>
              <w:t>数量</w:t>
            </w:r>
          </w:p>
        </w:tc>
        <w:tc>
          <w:tcPr>
            <w:tcW w:w="700" w:type="dxa"/>
            <w:tcBorders>
              <w:top w:val="single" w:color="000000" w:sz="4" w:space="0"/>
              <w:left w:val="single" w:color="000000" w:sz="4" w:space="0"/>
              <w:bottom w:val="single" w:color="000000" w:sz="4" w:space="0"/>
              <w:right w:val="single" w:color="000000" w:sz="4" w:space="0"/>
            </w:tcBorders>
          </w:tcPr>
          <w:p w14:paraId="28EAB4AF">
            <w:pPr>
              <w:pStyle w:val="18"/>
              <w:spacing w:line="267" w:lineRule="exact"/>
              <w:jc w:val="center"/>
              <w:rPr>
                <w:rFonts w:ascii="宋体" w:hAnsi="宋体" w:eastAsia="宋体" w:cs="宋体"/>
                <w:sz w:val="21"/>
                <w:szCs w:val="21"/>
              </w:rPr>
            </w:pPr>
            <w:r>
              <w:rPr>
                <w:rFonts w:ascii="宋体" w:hAnsi="宋体" w:eastAsia="宋体" w:cs="宋体"/>
                <w:sz w:val="21"/>
                <w:szCs w:val="21"/>
              </w:rPr>
              <w:t>金额</w:t>
            </w:r>
          </w:p>
          <w:p w14:paraId="259289C2">
            <w:pPr>
              <w:pStyle w:val="18"/>
              <w:spacing w:before="47"/>
              <w:jc w:val="center"/>
              <w:rPr>
                <w:rFonts w:ascii="宋体" w:hAnsi="宋体" w:eastAsia="宋体" w:cs="宋体"/>
                <w:sz w:val="21"/>
                <w:szCs w:val="21"/>
              </w:rPr>
            </w:pPr>
            <w:r>
              <w:rPr>
                <w:rFonts w:ascii="宋体" w:hAnsi="宋体" w:eastAsia="宋体" w:cs="宋体"/>
                <w:sz w:val="21"/>
                <w:szCs w:val="21"/>
              </w:rPr>
              <w:t>（元）</w:t>
            </w:r>
          </w:p>
        </w:tc>
        <w:tc>
          <w:tcPr>
            <w:tcW w:w="750" w:type="dxa"/>
            <w:tcBorders>
              <w:top w:val="single" w:color="000000" w:sz="4" w:space="0"/>
              <w:left w:val="single" w:color="000000" w:sz="4" w:space="0"/>
              <w:bottom w:val="single" w:color="000000" w:sz="4" w:space="0"/>
              <w:right w:val="single" w:color="000000" w:sz="4" w:space="0"/>
            </w:tcBorders>
          </w:tcPr>
          <w:p w14:paraId="297C9BE5">
            <w:pPr>
              <w:pStyle w:val="18"/>
              <w:spacing w:before="153"/>
              <w:jc w:val="center"/>
              <w:rPr>
                <w:rFonts w:ascii="宋体" w:hAnsi="宋体" w:eastAsia="宋体" w:cs="宋体"/>
                <w:sz w:val="21"/>
                <w:szCs w:val="21"/>
              </w:rPr>
            </w:pPr>
            <w:r>
              <w:rPr>
                <w:rFonts w:ascii="宋体" w:hAnsi="宋体" w:eastAsia="宋体" w:cs="宋体"/>
                <w:sz w:val="21"/>
                <w:szCs w:val="21"/>
              </w:rPr>
              <w:t>数量</w:t>
            </w:r>
          </w:p>
        </w:tc>
        <w:tc>
          <w:tcPr>
            <w:tcW w:w="750" w:type="dxa"/>
            <w:tcBorders>
              <w:top w:val="single" w:color="000000" w:sz="4" w:space="0"/>
              <w:left w:val="single" w:color="000000" w:sz="4" w:space="0"/>
              <w:bottom w:val="single" w:color="000000" w:sz="4" w:space="0"/>
              <w:right w:val="single" w:color="000000" w:sz="4" w:space="0"/>
            </w:tcBorders>
          </w:tcPr>
          <w:p w14:paraId="589F09AD">
            <w:pPr>
              <w:pStyle w:val="18"/>
              <w:spacing w:line="268" w:lineRule="exact"/>
              <w:jc w:val="center"/>
              <w:rPr>
                <w:rFonts w:ascii="宋体" w:hAnsi="宋体" w:eastAsia="宋体" w:cs="宋体"/>
                <w:sz w:val="21"/>
                <w:szCs w:val="21"/>
              </w:rPr>
            </w:pPr>
            <w:r>
              <w:rPr>
                <w:rFonts w:ascii="宋体" w:hAnsi="宋体" w:eastAsia="宋体" w:cs="宋体"/>
                <w:sz w:val="21"/>
                <w:szCs w:val="21"/>
              </w:rPr>
              <w:t>金额</w:t>
            </w:r>
          </w:p>
          <w:p w14:paraId="5DADC393">
            <w:pPr>
              <w:pStyle w:val="18"/>
              <w:spacing w:before="47"/>
              <w:jc w:val="center"/>
              <w:rPr>
                <w:rFonts w:ascii="宋体" w:hAnsi="宋体" w:eastAsia="宋体" w:cs="宋体"/>
                <w:sz w:val="21"/>
                <w:szCs w:val="21"/>
              </w:rPr>
            </w:pPr>
            <w:r>
              <w:rPr>
                <w:rFonts w:ascii="宋体" w:hAnsi="宋体" w:eastAsia="宋体" w:cs="宋体"/>
                <w:sz w:val="21"/>
                <w:szCs w:val="21"/>
              </w:rPr>
              <w:t>（元）</w:t>
            </w:r>
          </w:p>
        </w:tc>
        <w:tc>
          <w:tcPr>
            <w:tcW w:w="650" w:type="dxa"/>
            <w:gridSpan w:val="2"/>
            <w:tcBorders>
              <w:top w:val="single" w:color="000000" w:sz="4" w:space="0"/>
              <w:left w:val="single" w:color="000000" w:sz="4" w:space="0"/>
              <w:bottom w:val="single" w:color="000000" w:sz="4" w:space="0"/>
              <w:right w:val="single" w:color="000000" w:sz="4" w:space="0"/>
            </w:tcBorders>
          </w:tcPr>
          <w:p w14:paraId="5A99C7F0">
            <w:pPr>
              <w:pStyle w:val="18"/>
              <w:spacing w:before="47"/>
              <w:jc w:val="center"/>
              <w:rPr>
                <w:rFonts w:ascii="宋体" w:hAnsi="宋体" w:eastAsia="宋体" w:cs="宋体"/>
                <w:sz w:val="21"/>
                <w:szCs w:val="21"/>
              </w:rPr>
            </w:pPr>
            <w:r>
              <w:rPr>
                <w:rFonts w:ascii="宋体" w:hAnsi="宋体" w:eastAsia="宋体" w:cs="宋体"/>
                <w:sz w:val="21"/>
                <w:szCs w:val="21"/>
              </w:rPr>
              <w:t>数量</w:t>
            </w:r>
          </w:p>
        </w:tc>
        <w:tc>
          <w:tcPr>
            <w:tcW w:w="875" w:type="dxa"/>
            <w:tcBorders>
              <w:top w:val="single" w:color="000000" w:sz="4" w:space="0"/>
              <w:left w:val="single" w:color="000000" w:sz="4" w:space="0"/>
              <w:bottom w:val="single" w:color="000000" w:sz="4" w:space="0"/>
              <w:right w:val="single" w:color="000000" w:sz="4" w:space="0"/>
            </w:tcBorders>
          </w:tcPr>
          <w:p w14:paraId="5B4C3868">
            <w:pPr>
              <w:pStyle w:val="18"/>
              <w:spacing w:line="268" w:lineRule="exact"/>
              <w:jc w:val="center"/>
              <w:rPr>
                <w:rFonts w:ascii="宋体" w:hAnsi="宋体" w:eastAsia="宋体" w:cs="宋体"/>
                <w:sz w:val="21"/>
                <w:szCs w:val="21"/>
              </w:rPr>
            </w:pPr>
            <w:r>
              <w:rPr>
                <w:rFonts w:ascii="宋体" w:hAnsi="宋体" w:eastAsia="宋体" w:cs="宋体"/>
                <w:sz w:val="21"/>
                <w:szCs w:val="21"/>
              </w:rPr>
              <w:t>金额</w:t>
            </w:r>
          </w:p>
          <w:p w14:paraId="43AFF520">
            <w:pPr>
              <w:pStyle w:val="18"/>
              <w:spacing w:before="47"/>
              <w:jc w:val="center"/>
              <w:rPr>
                <w:rFonts w:ascii="宋体" w:hAnsi="宋体" w:eastAsia="宋体" w:cs="宋体"/>
                <w:sz w:val="21"/>
                <w:szCs w:val="21"/>
              </w:rPr>
            </w:pPr>
            <w:r>
              <w:rPr>
                <w:rFonts w:ascii="宋体" w:hAnsi="宋体" w:eastAsia="宋体" w:cs="宋体"/>
                <w:sz w:val="21"/>
                <w:szCs w:val="21"/>
              </w:rPr>
              <w:t>（元）</w:t>
            </w:r>
          </w:p>
        </w:tc>
        <w:tc>
          <w:tcPr>
            <w:tcW w:w="850" w:type="dxa"/>
            <w:tcBorders>
              <w:top w:val="single" w:color="000000" w:sz="4" w:space="0"/>
              <w:left w:val="single" w:color="000000" w:sz="4" w:space="0"/>
              <w:bottom w:val="single" w:color="000000" w:sz="4" w:space="0"/>
              <w:right w:val="single" w:color="000000" w:sz="4" w:space="0"/>
            </w:tcBorders>
          </w:tcPr>
          <w:p w14:paraId="256EB280">
            <w:pPr>
              <w:pStyle w:val="18"/>
              <w:spacing w:before="47"/>
              <w:jc w:val="center"/>
              <w:rPr>
                <w:rFonts w:ascii="宋体" w:hAnsi="宋体" w:eastAsia="宋体" w:cs="宋体"/>
                <w:sz w:val="21"/>
                <w:szCs w:val="21"/>
              </w:rPr>
            </w:pPr>
            <w:r>
              <w:rPr>
                <w:rFonts w:ascii="宋体" w:hAnsi="宋体" w:eastAsia="宋体" w:cs="宋体"/>
                <w:sz w:val="21"/>
                <w:szCs w:val="21"/>
              </w:rPr>
              <w:t>数量</w:t>
            </w:r>
          </w:p>
        </w:tc>
        <w:tc>
          <w:tcPr>
            <w:tcW w:w="783" w:type="dxa"/>
            <w:tcBorders>
              <w:top w:val="single" w:color="000000" w:sz="4" w:space="0"/>
              <w:left w:val="single" w:color="000000" w:sz="4" w:space="0"/>
              <w:bottom w:val="single" w:color="000000" w:sz="4" w:space="0"/>
              <w:right w:val="single" w:color="000000" w:sz="4" w:space="0"/>
            </w:tcBorders>
          </w:tcPr>
          <w:p w14:paraId="41FE5600">
            <w:pPr>
              <w:pStyle w:val="18"/>
              <w:spacing w:line="268" w:lineRule="exact"/>
              <w:jc w:val="center"/>
              <w:rPr>
                <w:rFonts w:ascii="宋体" w:hAnsi="宋体" w:eastAsia="宋体" w:cs="宋体"/>
                <w:sz w:val="21"/>
                <w:szCs w:val="21"/>
              </w:rPr>
            </w:pPr>
            <w:r>
              <w:rPr>
                <w:rFonts w:ascii="宋体" w:hAnsi="宋体" w:eastAsia="宋体" w:cs="宋体"/>
                <w:sz w:val="21"/>
                <w:szCs w:val="21"/>
              </w:rPr>
              <w:t>金额</w:t>
            </w:r>
          </w:p>
          <w:p w14:paraId="48FC0588">
            <w:pPr>
              <w:pStyle w:val="18"/>
              <w:spacing w:before="47"/>
              <w:jc w:val="center"/>
              <w:rPr>
                <w:rFonts w:ascii="宋体" w:hAnsi="宋体" w:eastAsia="宋体" w:cs="宋体"/>
                <w:sz w:val="21"/>
                <w:szCs w:val="21"/>
              </w:rPr>
            </w:pPr>
            <w:r>
              <w:rPr>
                <w:rFonts w:ascii="宋体" w:hAnsi="宋体" w:eastAsia="宋体" w:cs="宋体"/>
                <w:sz w:val="21"/>
                <w:szCs w:val="21"/>
              </w:rPr>
              <w:t>（元）</w:t>
            </w:r>
          </w:p>
        </w:tc>
      </w:tr>
      <w:tr w14:paraId="75B3EFD9">
        <w:tblPrEx>
          <w:tblCellMar>
            <w:top w:w="0" w:type="dxa"/>
            <w:left w:w="0" w:type="dxa"/>
            <w:bottom w:w="0" w:type="dxa"/>
            <w:right w:w="0" w:type="dxa"/>
          </w:tblCellMar>
        </w:tblPrEx>
        <w:trPr>
          <w:trHeight w:val="355" w:hRule="exact"/>
        </w:trPr>
        <w:tc>
          <w:tcPr>
            <w:tcW w:w="938" w:type="dxa"/>
            <w:tcBorders>
              <w:top w:val="single" w:color="000000" w:sz="4" w:space="0"/>
              <w:left w:val="single" w:color="000000" w:sz="4" w:space="0"/>
              <w:bottom w:val="single" w:color="000000" w:sz="4" w:space="0"/>
              <w:right w:val="single" w:color="000000" w:sz="4" w:space="0"/>
            </w:tcBorders>
          </w:tcPr>
          <w:p w14:paraId="4FC603D7">
            <w:pPr>
              <w:ind w:firstLine="440"/>
              <w:jc w:val="center"/>
              <w:rPr>
                <w:kern w:val="0"/>
                <w:sz w:val="22"/>
                <w:lang w:eastAsia="en-US"/>
              </w:rPr>
            </w:pPr>
          </w:p>
        </w:tc>
        <w:tc>
          <w:tcPr>
            <w:tcW w:w="967" w:type="dxa"/>
            <w:tcBorders>
              <w:top w:val="single" w:color="000000" w:sz="4" w:space="0"/>
              <w:left w:val="single" w:color="000000" w:sz="4" w:space="0"/>
              <w:bottom w:val="single" w:color="000000" w:sz="4" w:space="0"/>
              <w:right w:val="single" w:color="000000" w:sz="4" w:space="0"/>
            </w:tcBorders>
          </w:tcPr>
          <w:p w14:paraId="544ED49E">
            <w:pPr>
              <w:ind w:firstLine="440"/>
              <w:jc w:val="center"/>
              <w:rPr>
                <w:kern w:val="0"/>
                <w:sz w:val="22"/>
                <w:lang w:eastAsia="en-US"/>
              </w:rPr>
            </w:pPr>
          </w:p>
        </w:tc>
        <w:tc>
          <w:tcPr>
            <w:tcW w:w="555" w:type="dxa"/>
            <w:tcBorders>
              <w:top w:val="single" w:color="000000" w:sz="4" w:space="0"/>
              <w:left w:val="single" w:color="000000" w:sz="4" w:space="0"/>
              <w:bottom w:val="single" w:color="000000" w:sz="4" w:space="0"/>
              <w:right w:val="single" w:color="000000" w:sz="4" w:space="0"/>
            </w:tcBorders>
          </w:tcPr>
          <w:p w14:paraId="2F477CA4">
            <w:pPr>
              <w:ind w:firstLine="440"/>
              <w:jc w:val="center"/>
              <w:rPr>
                <w:kern w:val="0"/>
                <w:sz w:val="22"/>
                <w:lang w:eastAsia="en-US"/>
              </w:rPr>
            </w:pPr>
          </w:p>
        </w:tc>
        <w:tc>
          <w:tcPr>
            <w:tcW w:w="726" w:type="dxa"/>
            <w:tcBorders>
              <w:top w:val="single" w:color="000000" w:sz="4" w:space="0"/>
              <w:left w:val="single" w:color="000000" w:sz="4" w:space="0"/>
              <w:bottom w:val="single" w:color="000000" w:sz="4" w:space="0"/>
              <w:right w:val="single" w:color="000000" w:sz="4" w:space="0"/>
            </w:tcBorders>
          </w:tcPr>
          <w:p w14:paraId="32F76EBA">
            <w:pPr>
              <w:ind w:firstLine="440"/>
              <w:jc w:val="center"/>
              <w:rPr>
                <w:kern w:val="0"/>
                <w:sz w:val="22"/>
                <w:lang w:eastAsia="en-US"/>
              </w:rPr>
            </w:pPr>
          </w:p>
        </w:tc>
        <w:tc>
          <w:tcPr>
            <w:tcW w:w="560" w:type="dxa"/>
            <w:tcBorders>
              <w:top w:val="single" w:color="000000" w:sz="4" w:space="0"/>
              <w:left w:val="single" w:color="000000" w:sz="4" w:space="0"/>
              <w:bottom w:val="single" w:color="000000" w:sz="4" w:space="0"/>
              <w:right w:val="single" w:color="000000" w:sz="4" w:space="0"/>
            </w:tcBorders>
          </w:tcPr>
          <w:p w14:paraId="718F5457">
            <w:pPr>
              <w:ind w:firstLine="440"/>
              <w:jc w:val="center"/>
              <w:rPr>
                <w:kern w:val="0"/>
                <w:sz w:val="22"/>
                <w:lang w:eastAsia="en-US"/>
              </w:rPr>
            </w:pPr>
          </w:p>
        </w:tc>
        <w:tc>
          <w:tcPr>
            <w:tcW w:w="700" w:type="dxa"/>
            <w:tcBorders>
              <w:top w:val="single" w:color="000000" w:sz="4" w:space="0"/>
              <w:left w:val="single" w:color="000000" w:sz="4" w:space="0"/>
              <w:bottom w:val="single" w:color="000000" w:sz="4" w:space="0"/>
              <w:right w:val="single" w:color="000000" w:sz="4" w:space="0"/>
            </w:tcBorders>
          </w:tcPr>
          <w:p w14:paraId="190DAA04">
            <w:pPr>
              <w:ind w:firstLine="440"/>
              <w:jc w:val="center"/>
              <w:rPr>
                <w:kern w:val="0"/>
                <w:sz w:val="22"/>
                <w:lang w:eastAsia="en-US"/>
              </w:rPr>
            </w:pPr>
          </w:p>
        </w:tc>
        <w:tc>
          <w:tcPr>
            <w:tcW w:w="750" w:type="dxa"/>
            <w:tcBorders>
              <w:top w:val="single" w:color="000000" w:sz="4" w:space="0"/>
              <w:left w:val="single" w:color="000000" w:sz="4" w:space="0"/>
              <w:bottom w:val="single" w:color="000000" w:sz="4" w:space="0"/>
              <w:right w:val="single" w:color="000000" w:sz="4" w:space="0"/>
            </w:tcBorders>
          </w:tcPr>
          <w:p w14:paraId="6D4DC6BD">
            <w:pPr>
              <w:ind w:firstLine="440"/>
              <w:jc w:val="center"/>
              <w:rPr>
                <w:kern w:val="0"/>
                <w:sz w:val="22"/>
                <w:lang w:eastAsia="en-US"/>
              </w:rPr>
            </w:pPr>
          </w:p>
        </w:tc>
        <w:tc>
          <w:tcPr>
            <w:tcW w:w="750" w:type="dxa"/>
            <w:tcBorders>
              <w:top w:val="single" w:color="000000" w:sz="4" w:space="0"/>
              <w:left w:val="single" w:color="000000" w:sz="4" w:space="0"/>
              <w:bottom w:val="single" w:color="000000" w:sz="4" w:space="0"/>
              <w:right w:val="single" w:color="000000" w:sz="4" w:space="0"/>
            </w:tcBorders>
          </w:tcPr>
          <w:p w14:paraId="577221E0">
            <w:pPr>
              <w:ind w:firstLine="440"/>
              <w:jc w:val="center"/>
              <w:rPr>
                <w:kern w:val="0"/>
                <w:sz w:val="22"/>
                <w:lang w:eastAsia="en-US"/>
              </w:rPr>
            </w:pPr>
          </w:p>
        </w:tc>
        <w:tc>
          <w:tcPr>
            <w:tcW w:w="650" w:type="dxa"/>
            <w:gridSpan w:val="2"/>
            <w:tcBorders>
              <w:top w:val="single" w:color="000000" w:sz="4" w:space="0"/>
              <w:left w:val="single" w:color="000000" w:sz="4" w:space="0"/>
              <w:bottom w:val="single" w:color="000000" w:sz="4" w:space="0"/>
              <w:right w:val="single" w:color="000000" w:sz="4" w:space="0"/>
            </w:tcBorders>
          </w:tcPr>
          <w:p w14:paraId="116F4B86">
            <w:pPr>
              <w:ind w:firstLine="440"/>
              <w:jc w:val="center"/>
              <w:rPr>
                <w:kern w:val="0"/>
                <w:sz w:val="22"/>
                <w:lang w:eastAsia="en-US"/>
              </w:rPr>
            </w:pPr>
          </w:p>
        </w:tc>
        <w:tc>
          <w:tcPr>
            <w:tcW w:w="875" w:type="dxa"/>
            <w:tcBorders>
              <w:top w:val="single" w:color="000000" w:sz="4" w:space="0"/>
              <w:left w:val="single" w:color="000000" w:sz="4" w:space="0"/>
              <w:bottom w:val="single" w:color="000000" w:sz="4" w:space="0"/>
              <w:right w:val="single" w:color="000000" w:sz="4" w:space="0"/>
            </w:tcBorders>
          </w:tcPr>
          <w:p w14:paraId="72954F5F">
            <w:pPr>
              <w:ind w:firstLine="440"/>
              <w:jc w:val="center"/>
              <w:rPr>
                <w:kern w:val="0"/>
                <w:sz w:val="22"/>
                <w:lang w:eastAsia="en-US"/>
              </w:rPr>
            </w:pPr>
          </w:p>
        </w:tc>
        <w:tc>
          <w:tcPr>
            <w:tcW w:w="850" w:type="dxa"/>
            <w:tcBorders>
              <w:top w:val="single" w:color="000000" w:sz="4" w:space="0"/>
              <w:left w:val="single" w:color="000000" w:sz="4" w:space="0"/>
              <w:bottom w:val="single" w:color="000000" w:sz="4" w:space="0"/>
              <w:right w:val="single" w:color="000000" w:sz="4" w:space="0"/>
            </w:tcBorders>
          </w:tcPr>
          <w:p w14:paraId="6680AF48">
            <w:pPr>
              <w:ind w:firstLine="440"/>
              <w:jc w:val="center"/>
              <w:rPr>
                <w:kern w:val="0"/>
                <w:sz w:val="22"/>
                <w:lang w:eastAsia="en-US"/>
              </w:rPr>
            </w:pPr>
          </w:p>
        </w:tc>
        <w:tc>
          <w:tcPr>
            <w:tcW w:w="783" w:type="dxa"/>
            <w:tcBorders>
              <w:top w:val="single" w:color="000000" w:sz="4" w:space="0"/>
              <w:left w:val="single" w:color="000000" w:sz="4" w:space="0"/>
              <w:bottom w:val="single" w:color="000000" w:sz="4" w:space="0"/>
              <w:right w:val="single" w:color="000000" w:sz="4" w:space="0"/>
            </w:tcBorders>
          </w:tcPr>
          <w:p w14:paraId="2C02F530">
            <w:pPr>
              <w:ind w:firstLine="440"/>
              <w:jc w:val="center"/>
              <w:rPr>
                <w:kern w:val="0"/>
                <w:sz w:val="22"/>
                <w:lang w:eastAsia="en-US"/>
              </w:rPr>
            </w:pPr>
          </w:p>
        </w:tc>
      </w:tr>
      <w:tr w14:paraId="3E1222FF">
        <w:tblPrEx>
          <w:tblCellMar>
            <w:top w:w="0" w:type="dxa"/>
            <w:left w:w="0" w:type="dxa"/>
            <w:bottom w:w="0" w:type="dxa"/>
            <w:right w:w="0" w:type="dxa"/>
          </w:tblCellMar>
        </w:tblPrEx>
        <w:trPr>
          <w:trHeight w:val="353" w:hRule="exact"/>
        </w:trPr>
        <w:tc>
          <w:tcPr>
            <w:tcW w:w="938" w:type="dxa"/>
            <w:tcBorders>
              <w:top w:val="single" w:color="000000" w:sz="4" w:space="0"/>
              <w:left w:val="single" w:color="000000" w:sz="4" w:space="0"/>
              <w:bottom w:val="single" w:color="000000" w:sz="4" w:space="0"/>
              <w:right w:val="single" w:color="000000" w:sz="4" w:space="0"/>
            </w:tcBorders>
          </w:tcPr>
          <w:p w14:paraId="4740C524">
            <w:pPr>
              <w:ind w:firstLine="440"/>
              <w:jc w:val="center"/>
              <w:rPr>
                <w:kern w:val="0"/>
                <w:sz w:val="22"/>
                <w:lang w:eastAsia="en-US"/>
              </w:rPr>
            </w:pPr>
          </w:p>
        </w:tc>
        <w:tc>
          <w:tcPr>
            <w:tcW w:w="967" w:type="dxa"/>
            <w:tcBorders>
              <w:top w:val="single" w:color="000000" w:sz="4" w:space="0"/>
              <w:left w:val="single" w:color="000000" w:sz="4" w:space="0"/>
              <w:bottom w:val="single" w:color="000000" w:sz="4" w:space="0"/>
              <w:right w:val="single" w:color="000000" w:sz="4" w:space="0"/>
            </w:tcBorders>
          </w:tcPr>
          <w:p w14:paraId="755EB978">
            <w:pPr>
              <w:ind w:firstLine="440"/>
              <w:jc w:val="center"/>
              <w:rPr>
                <w:kern w:val="0"/>
                <w:sz w:val="22"/>
                <w:lang w:eastAsia="en-US"/>
              </w:rPr>
            </w:pPr>
          </w:p>
        </w:tc>
        <w:tc>
          <w:tcPr>
            <w:tcW w:w="555" w:type="dxa"/>
            <w:tcBorders>
              <w:top w:val="single" w:color="000000" w:sz="4" w:space="0"/>
              <w:left w:val="single" w:color="000000" w:sz="4" w:space="0"/>
              <w:bottom w:val="single" w:color="000000" w:sz="4" w:space="0"/>
              <w:right w:val="single" w:color="000000" w:sz="4" w:space="0"/>
            </w:tcBorders>
          </w:tcPr>
          <w:p w14:paraId="2A74AFEA">
            <w:pPr>
              <w:ind w:firstLine="440"/>
              <w:jc w:val="center"/>
              <w:rPr>
                <w:kern w:val="0"/>
                <w:sz w:val="22"/>
                <w:lang w:eastAsia="en-US"/>
              </w:rPr>
            </w:pPr>
          </w:p>
        </w:tc>
        <w:tc>
          <w:tcPr>
            <w:tcW w:w="726" w:type="dxa"/>
            <w:tcBorders>
              <w:top w:val="single" w:color="000000" w:sz="4" w:space="0"/>
              <w:left w:val="single" w:color="000000" w:sz="4" w:space="0"/>
              <w:bottom w:val="single" w:color="000000" w:sz="4" w:space="0"/>
              <w:right w:val="single" w:color="000000" w:sz="4" w:space="0"/>
            </w:tcBorders>
          </w:tcPr>
          <w:p w14:paraId="7B8C985E">
            <w:pPr>
              <w:ind w:firstLine="440"/>
              <w:jc w:val="center"/>
              <w:rPr>
                <w:kern w:val="0"/>
                <w:sz w:val="22"/>
                <w:lang w:eastAsia="en-US"/>
              </w:rPr>
            </w:pPr>
          </w:p>
        </w:tc>
        <w:tc>
          <w:tcPr>
            <w:tcW w:w="560" w:type="dxa"/>
            <w:tcBorders>
              <w:top w:val="single" w:color="000000" w:sz="4" w:space="0"/>
              <w:left w:val="single" w:color="000000" w:sz="4" w:space="0"/>
              <w:bottom w:val="single" w:color="000000" w:sz="4" w:space="0"/>
              <w:right w:val="single" w:color="000000" w:sz="4" w:space="0"/>
            </w:tcBorders>
          </w:tcPr>
          <w:p w14:paraId="282DB020">
            <w:pPr>
              <w:ind w:firstLine="440"/>
              <w:jc w:val="center"/>
              <w:rPr>
                <w:kern w:val="0"/>
                <w:sz w:val="22"/>
                <w:lang w:eastAsia="en-US"/>
              </w:rPr>
            </w:pPr>
          </w:p>
        </w:tc>
        <w:tc>
          <w:tcPr>
            <w:tcW w:w="700" w:type="dxa"/>
            <w:tcBorders>
              <w:top w:val="single" w:color="000000" w:sz="4" w:space="0"/>
              <w:left w:val="single" w:color="000000" w:sz="4" w:space="0"/>
              <w:bottom w:val="single" w:color="000000" w:sz="4" w:space="0"/>
              <w:right w:val="single" w:color="000000" w:sz="4" w:space="0"/>
            </w:tcBorders>
          </w:tcPr>
          <w:p w14:paraId="2D3FEC4F">
            <w:pPr>
              <w:ind w:firstLine="440"/>
              <w:jc w:val="center"/>
              <w:rPr>
                <w:kern w:val="0"/>
                <w:sz w:val="22"/>
                <w:lang w:eastAsia="en-US"/>
              </w:rPr>
            </w:pPr>
          </w:p>
        </w:tc>
        <w:tc>
          <w:tcPr>
            <w:tcW w:w="750" w:type="dxa"/>
            <w:tcBorders>
              <w:top w:val="single" w:color="000000" w:sz="4" w:space="0"/>
              <w:left w:val="single" w:color="000000" w:sz="4" w:space="0"/>
              <w:bottom w:val="single" w:color="000000" w:sz="4" w:space="0"/>
              <w:right w:val="single" w:color="000000" w:sz="4" w:space="0"/>
            </w:tcBorders>
          </w:tcPr>
          <w:p w14:paraId="2783E168">
            <w:pPr>
              <w:ind w:firstLine="440"/>
              <w:jc w:val="center"/>
              <w:rPr>
                <w:kern w:val="0"/>
                <w:sz w:val="22"/>
                <w:lang w:eastAsia="en-US"/>
              </w:rPr>
            </w:pPr>
          </w:p>
        </w:tc>
        <w:tc>
          <w:tcPr>
            <w:tcW w:w="750" w:type="dxa"/>
            <w:tcBorders>
              <w:top w:val="single" w:color="000000" w:sz="4" w:space="0"/>
              <w:left w:val="single" w:color="000000" w:sz="4" w:space="0"/>
              <w:bottom w:val="single" w:color="000000" w:sz="4" w:space="0"/>
              <w:right w:val="single" w:color="000000" w:sz="4" w:space="0"/>
            </w:tcBorders>
          </w:tcPr>
          <w:p w14:paraId="39E5B35C">
            <w:pPr>
              <w:ind w:firstLine="440"/>
              <w:jc w:val="center"/>
              <w:rPr>
                <w:kern w:val="0"/>
                <w:sz w:val="22"/>
                <w:lang w:eastAsia="en-US"/>
              </w:rPr>
            </w:pPr>
          </w:p>
        </w:tc>
        <w:tc>
          <w:tcPr>
            <w:tcW w:w="650" w:type="dxa"/>
            <w:gridSpan w:val="2"/>
            <w:tcBorders>
              <w:top w:val="single" w:color="000000" w:sz="4" w:space="0"/>
              <w:left w:val="single" w:color="000000" w:sz="4" w:space="0"/>
              <w:bottom w:val="single" w:color="000000" w:sz="4" w:space="0"/>
              <w:right w:val="single" w:color="000000" w:sz="4" w:space="0"/>
            </w:tcBorders>
          </w:tcPr>
          <w:p w14:paraId="57E79076">
            <w:pPr>
              <w:ind w:firstLine="440"/>
              <w:jc w:val="center"/>
              <w:rPr>
                <w:kern w:val="0"/>
                <w:sz w:val="22"/>
                <w:lang w:eastAsia="en-US"/>
              </w:rPr>
            </w:pPr>
          </w:p>
        </w:tc>
        <w:tc>
          <w:tcPr>
            <w:tcW w:w="875" w:type="dxa"/>
            <w:tcBorders>
              <w:top w:val="single" w:color="000000" w:sz="4" w:space="0"/>
              <w:left w:val="single" w:color="000000" w:sz="4" w:space="0"/>
              <w:bottom w:val="single" w:color="000000" w:sz="4" w:space="0"/>
              <w:right w:val="single" w:color="000000" w:sz="4" w:space="0"/>
            </w:tcBorders>
          </w:tcPr>
          <w:p w14:paraId="7D10FC1D">
            <w:pPr>
              <w:ind w:firstLine="440"/>
              <w:jc w:val="center"/>
              <w:rPr>
                <w:kern w:val="0"/>
                <w:sz w:val="22"/>
                <w:lang w:eastAsia="en-US"/>
              </w:rPr>
            </w:pPr>
          </w:p>
        </w:tc>
        <w:tc>
          <w:tcPr>
            <w:tcW w:w="850" w:type="dxa"/>
            <w:tcBorders>
              <w:top w:val="single" w:color="000000" w:sz="4" w:space="0"/>
              <w:left w:val="single" w:color="000000" w:sz="4" w:space="0"/>
              <w:bottom w:val="single" w:color="000000" w:sz="4" w:space="0"/>
              <w:right w:val="single" w:color="000000" w:sz="4" w:space="0"/>
            </w:tcBorders>
          </w:tcPr>
          <w:p w14:paraId="58817325">
            <w:pPr>
              <w:ind w:firstLine="440"/>
              <w:jc w:val="center"/>
              <w:rPr>
                <w:kern w:val="0"/>
                <w:sz w:val="22"/>
                <w:lang w:eastAsia="en-US"/>
              </w:rPr>
            </w:pPr>
          </w:p>
        </w:tc>
        <w:tc>
          <w:tcPr>
            <w:tcW w:w="783" w:type="dxa"/>
            <w:tcBorders>
              <w:top w:val="single" w:color="000000" w:sz="4" w:space="0"/>
              <w:left w:val="single" w:color="000000" w:sz="4" w:space="0"/>
              <w:bottom w:val="single" w:color="000000" w:sz="4" w:space="0"/>
              <w:right w:val="single" w:color="000000" w:sz="4" w:space="0"/>
            </w:tcBorders>
          </w:tcPr>
          <w:p w14:paraId="47296A31">
            <w:pPr>
              <w:ind w:firstLine="440"/>
              <w:jc w:val="center"/>
              <w:rPr>
                <w:kern w:val="0"/>
                <w:sz w:val="22"/>
                <w:lang w:eastAsia="en-US"/>
              </w:rPr>
            </w:pPr>
          </w:p>
        </w:tc>
      </w:tr>
      <w:tr w14:paraId="1B548471">
        <w:tblPrEx>
          <w:tblCellMar>
            <w:top w:w="0" w:type="dxa"/>
            <w:left w:w="0" w:type="dxa"/>
            <w:bottom w:w="0" w:type="dxa"/>
            <w:right w:w="0" w:type="dxa"/>
          </w:tblCellMar>
        </w:tblPrEx>
        <w:trPr>
          <w:trHeight w:val="355" w:hRule="exact"/>
        </w:trPr>
        <w:tc>
          <w:tcPr>
            <w:tcW w:w="938" w:type="dxa"/>
            <w:tcBorders>
              <w:top w:val="single" w:color="000000" w:sz="4" w:space="0"/>
              <w:left w:val="single" w:color="000000" w:sz="4" w:space="0"/>
              <w:bottom w:val="single" w:color="000000" w:sz="4" w:space="0"/>
              <w:right w:val="single" w:color="000000" w:sz="4" w:space="0"/>
            </w:tcBorders>
          </w:tcPr>
          <w:p w14:paraId="3AEEB2AC">
            <w:pPr>
              <w:ind w:firstLine="440"/>
              <w:jc w:val="center"/>
              <w:rPr>
                <w:kern w:val="0"/>
                <w:sz w:val="22"/>
                <w:lang w:eastAsia="en-US"/>
              </w:rPr>
            </w:pPr>
          </w:p>
        </w:tc>
        <w:tc>
          <w:tcPr>
            <w:tcW w:w="967" w:type="dxa"/>
            <w:tcBorders>
              <w:top w:val="single" w:color="000000" w:sz="4" w:space="0"/>
              <w:left w:val="single" w:color="000000" w:sz="4" w:space="0"/>
              <w:bottom w:val="single" w:color="000000" w:sz="4" w:space="0"/>
              <w:right w:val="single" w:color="000000" w:sz="4" w:space="0"/>
            </w:tcBorders>
          </w:tcPr>
          <w:p w14:paraId="7C37E458">
            <w:pPr>
              <w:ind w:firstLine="440"/>
              <w:jc w:val="center"/>
              <w:rPr>
                <w:kern w:val="0"/>
                <w:sz w:val="22"/>
                <w:lang w:eastAsia="en-US"/>
              </w:rPr>
            </w:pPr>
          </w:p>
        </w:tc>
        <w:tc>
          <w:tcPr>
            <w:tcW w:w="555" w:type="dxa"/>
            <w:tcBorders>
              <w:top w:val="single" w:color="000000" w:sz="4" w:space="0"/>
              <w:left w:val="single" w:color="000000" w:sz="4" w:space="0"/>
              <w:bottom w:val="single" w:color="000000" w:sz="4" w:space="0"/>
              <w:right w:val="single" w:color="000000" w:sz="4" w:space="0"/>
            </w:tcBorders>
          </w:tcPr>
          <w:p w14:paraId="5EEF2470">
            <w:pPr>
              <w:ind w:firstLine="440"/>
              <w:jc w:val="center"/>
              <w:rPr>
                <w:kern w:val="0"/>
                <w:sz w:val="22"/>
                <w:lang w:eastAsia="en-US"/>
              </w:rPr>
            </w:pPr>
          </w:p>
        </w:tc>
        <w:tc>
          <w:tcPr>
            <w:tcW w:w="726" w:type="dxa"/>
            <w:tcBorders>
              <w:top w:val="single" w:color="000000" w:sz="4" w:space="0"/>
              <w:left w:val="single" w:color="000000" w:sz="4" w:space="0"/>
              <w:bottom w:val="single" w:color="000000" w:sz="4" w:space="0"/>
              <w:right w:val="single" w:color="000000" w:sz="4" w:space="0"/>
            </w:tcBorders>
          </w:tcPr>
          <w:p w14:paraId="3B968268">
            <w:pPr>
              <w:ind w:firstLine="440"/>
              <w:jc w:val="center"/>
              <w:rPr>
                <w:kern w:val="0"/>
                <w:sz w:val="22"/>
                <w:lang w:eastAsia="en-US"/>
              </w:rPr>
            </w:pPr>
          </w:p>
        </w:tc>
        <w:tc>
          <w:tcPr>
            <w:tcW w:w="560" w:type="dxa"/>
            <w:tcBorders>
              <w:top w:val="single" w:color="000000" w:sz="4" w:space="0"/>
              <w:left w:val="single" w:color="000000" w:sz="4" w:space="0"/>
              <w:bottom w:val="single" w:color="000000" w:sz="4" w:space="0"/>
              <w:right w:val="single" w:color="000000" w:sz="4" w:space="0"/>
            </w:tcBorders>
          </w:tcPr>
          <w:p w14:paraId="0D6FAC85">
            <w:pPr>
              <w:ind w:firstLine="440"/>
              <w:jc w:val="center"/>
              <w:rPr>
                <w:kern w:val="0"/>
                <w:sz w:val="22"/>
                <w:lang w:eastAsia="en-US"/>
              </w:rPr>
            </w:pPr>
          </w:p>
        </w:tc>
        <w:tc>
          <w:tcPr>
            <w:tcW w:w="700" w:type="dxa"/>
            <w:tcBorders>
              <w:top w:val="single" w:color="000000" w:sz="4" w:space="0"/>
              <w:left w:val="single" w:color="000000" w:sz="4" w:space="0"/>
              <w:bottom w:val="single" w:color="000000" w:sz="4" w:space="0"/>
              <w:right w:val="single" w:color="000000" w:sz="4" w:space="0"/>
            </w:tcBorders>
          </w:tcPr>
          <w:p w14:paraId="5C3CB4EA">
            <w:pPr>
              <w:ind w:firstLine="440"/>
              <w:jc w:val="center"/>
              <w:rPr>
                <w:kern w:val="0"/>
                <w:sz w:val="22"/>
                <w:lang w:eastAsia="en-US"/>
              </w:rPr>
            </w:pPr>
          </w:p>
        </w:tc>
        <w:tc>
          <w:tcPr>
            <w:tcW w:w="750" w:type="dxa"/>
            <w:tcBorders>
              <w:top w:val="single" w:color="000000" w:sz="4" w:space="0"/>
              <w:left w:val="single" w:color="000000" w:sz="4" w:space="0"/>
              <w:bottom w:val="single" w:color="000000" w:sz="4" w:space="0"/>
              <w:right w:val="single" w:color="000000" w:sz="4" w:space="0"/>
            </w:tcBorders>
          </w:tcPr>
          <w:p w14:paraId="5427DBBF">
            <w:pPr>
              <w:ind w:firstLine="440"/>
              <w:jc w:val="center"/>
              <w:rPr>
                <w:kern w:val="0"/>
                <w:sz w:val="22"/>
                <w:lang w:eastAsia="en-US"/>
              </w:rPr>
            </w:pPr>
          </w:p>
        </w:tc>
        <w:tc>
          <w:tcPr>
            <w:tcW w:w="750" w:type="dxa"/>
            <w:tcBorders>
              <w:top w:val="single" w:color="000000" w:sz="4" w:space="0"/>
              <w:left w:val="single" w:color="000000" w:sz="4" w:space="0"/>
              <w:bottom w:val="single" w:color="000000" w:sz="4" w:space="0"/>
              <w:right w:val="single" w:color="000000" w:sz="4" w:space="0"/>
            </w:tcBorders>
          </w:tcPr>
          <w:p w14:paraId="2BE9CFD7">
            <w:pPr>
              <w:ind w:firstLine="440"/>
              <w:jc w:val="center"/>
              <w:rPr>
                <w:kern w:val="0"/>
                <w:sz w:val="22"/>
                <w:lang w:eastAsia="en-US"/>
              </w:rPr>
            </w:pPr>
          </w:p>
        </w:tc>
        <w:tc>
          <w:tcPr>
            <w:tcW w:w="650" w:type="dxa"/>
            <w:gridSpan w:val="2"/>
            <w:tcBorders>
              <w:top w:val="single" w:color="000000" w:sz="4" w:space="0"/>
              <w:left w:val="single" w:color="000000" w:sz="4" w:space="0"/>
              <w:bottom w:val="single" w:color="000000" w:sz="4" w:space="0"/>
              <w:right w:val="single" w:color="000000" w:sz="4" w:space="0"/>
            </w:tcBorders>
          </w:tcPr>
          <w:p w14:paraId="7F638BE4">
            <w:pPr>
              <w:ind w:firstLine="440"/>
              <w:jc w:val="center"/>
              <w:rPr>
                <w:kern w:val="0"/>
                <w:sz w:val="22"/>
                <w:lang w:eastAsia="en-US"/>
              </w:rPr>
            </w:pPr>
          </w:p>
        </w:tc>
        <w:tc>
          <w:tcPr>
            <w:tcW w:w="875" w:type="dxa"/>
            <w:tcBorders>
              <w:top w:val="single" w:color="000000" w:sz="4" w:space="0"/>
              <w:left w:val="single" w:color="000000" w:sz="4" w:space="0"/>
              <w:bottom w:val="single" w:color="000000" w:sz="4" w:space="0"/>
              <w:right w:val="single" w:color="000000" w:sz="4" w:space="0"/>
            </w:tcBorders>
          </w:tcPr>
          <w:p w14:paraId="0CA52481">
            <w:pPr>
              <w:ind w:firstLine="440"/>
              <w:jc w:val="center"/>
              <w:rPr>
                <w:kern w:val="0"/>
                <w:sz w:val="22"/>
                <w:lang w:eastAsia="en-US"/>
              </w:rPr>
            </w:pPr>
          </w:p>
        </w:tc>
        <w:tc>
          <w:tcPr>
            <w:tcW w:w="850" w:type="dxa"/>
            <w:tcBorders>
              <w:top w:val="single" w:color="000000" w:sz="4" w:space="0"/>
              <w:left w:val="single" w:color="000000" w:sz="4" w:space="0"/>
              <w:bottom w:val="single" w:color="000000" w:sz="4" w:space="0"/>
              <w:right w:val="single" w:color="000000" w:sz="4" w:space="0"/>
            </w:tcBorders>
          </w:tcPr>
          <w:p w14:paraId="592A196F">
            <w:pPr>
              <w:ind w:firstLine="440"/>
              <w:jc w:val="center"/>
              <w:rPr>
                <w:kern w:val="0"/>
                <w:sz w:val="22"/>
                <w:lang w:eastAsia="en-US"/>
              </w:rPr>
            </w:pPr>
          </w:p>
        </w:tc>
        <w:tc>
          <w:tcPr>
            <w:tcW w:w="783" w:type="dxa"/>
            <w:tcBorders>
              <w:top w:val="single" w:color="000000" w:sz="4" w:space="0"/>
              <w:left w:val="single" w:color="000000" w:sz="4" w:space="0"/>
              <w:bottom w:val="single" w:color="000000" w:sz="4" w:space="0"/>
              <w:right w:val="single" w:color="000000" w:sz="4" w:space="0"/>
            </w:tcBorders>
          </w:tcPr>
          <w:p w14:paraId="483838A2">
            <w:pPr>
              <w:ind w:firstLine="440"/>
              <w:jc w:val="center"/>
              <w:rPr>
                <w:kern w:val="0"/>
                <w:sz w:val="22"/>
                <w:lang w:eastAsia="en-US"/>
              </w:rPr>
            </w:pPr>
          </w:p>
        </w:tc>
      </w:tr>
      <w:tr w14:paraId="239FCA7F">
        <w:tblPrEx>
          <w:tblCellMar>
            <w:top w:w="0" w:type="dxa"/>
            <w:left w:w="0" w:type="dxa"/>
            <w:bottom w:w="0" w:type="dxa"/>
            <w:right w:w="0" w:type="dxa"/>
          </w:tblCellMar>
        </w:tblPrEx>
        <w:trPr>
          <w:trHeight w:val="365" w:hRule="exact"/>
        </w:trPr>
        <w:tc>
          <w:tcPr>
            <w:tcW w:w="938" w:type="dxa"/>
            <w:tcBorders>
              <w:top w:val="single" w:color="000000" w:sz="4" w:space="0"/>
              <w:left w:val="single" w:color="000000" w:sz="4" w:space="0"/>
              <w:bottom w:val="single" w:color="000000" w:sz="4" w:space="0"/>
              <w:right w:val="single" w:color="000000" w:sz="4" w:space="0"/>
            </w:tcBorders>
          </w:tcPr>
          <w:p w14:paraId="07CDA778">
            <w:pPr>
              <w:ind w:firstLine="440"/>
              <w:jc w:val="center"/>
              <w:rPr>
                <w:kern w:val="0"/>
                <w:sz w:val="22"/>
                <w:lang w:eastAsia="en-US"/>
              </w:rPr>
            </w:pPr>
          </w:p>
        </w:tc>
        <w:tc>
          <w:tcPr>
            <w:tcW w:w="967" w:type="dxa"/>
            <w:tcBorders>
              <w:top w:val="single" w:color="000000" w:sz="4" w:space="0"/>
              <w:left w:val="single" w:color="000000" w:sz="4" w:space="0"/>
              <w:bottom w:val="single" w:color="000000" w:sz="4" w:space="0"/>
              <w:right w:val="single" w:color="000000" w:sz="4" w:space="0"/>
            </w:tcBorders>
          </w:tcPr>
          <w:p w14:paraId="35530C68">
            <w:pPr>
              <w:ind w:firstLine="440"/>
              <w:jc w:val="center"/>
              <w:rPr>
                <w:kern w:val="0"/>
                <w:sz w:val="22"/>
                <w:lang w:eastAsia="en-US"/>
              </w:rPr>
            </w:pPr>
          </w:p>
        </w:tc>
        <w:tc>
          <w:tcPr>
            <w:tcW w:w="555" w:type="dxa"/>
            <w:tcBorders>
              <w:top w:val="single" w:color="000000" w:sz="4" w:space="0"/>
              <w:left w:val="single" w:color="000000" w:sz="4" w:space="0"/>
              <w:bottom w:val="single" w:color="000000" w:sz="4" w:space="0"/>
              <w:right w:val="single" w:color="000000" w:sz="4" w:space="0"/>
            </w:tcBorders>
          </w:tcPr>
          <w:p w14:paraId="1F0E7B4B">
            <w:pPr>
              <w:ind w:firstLine="440"/>
              <w:jc w:val="center"/>
              <w:rPr>
                <w:kern w:val="0"/>
                <w:sz w:val="22"/>
                <w:lang w:eastAsia="en-US"/>
              </w:rPr>
            </w:pPr>
          </w:p>
        </w:tc>
        <w:tc>
          <w:tcPr>
            <w:tcW w:w="726" w:type="dxa"/>
            <w:tcBorders>
              <w:top w:val="single" w:color="000000" w:sz="4" w:space="0"/>
              <w:left w:val="single" w:color="000000" w:sz="4" w:space="0"/>
              <w:bottom w:val="single" w:color="000000" w:sz="4" w:space="0"/>
              <w:right w:val="single" w:color="000000" w:sz="4" w:space="0"/>
            </w:tcBorders>
          </w:tcPr>
          <w:p w14:paraId="75397064">
            <w:pPr>
              <w:ind w:firstLine="440"/>
              <w:jc w:val="center"/>
              <w:rPr>
                <w:kern w:val="0"/>
                <w:sz w:val="22"/>
                <w:lang w:eastAsia="en-US"/>
              </w:rPr>
            </w:pPr>
          </w:p>
        </w:tc>
        <w:tc>
          <w:tcPr>
            <w:tcW w:w="560" w:type="dxa"/>
            <w:tcBorders>
              <w:top w:val="single" w:color="000000" w:sz="4" w:space="0"/>
              <w:left w:val="single" w:color="000000" w:sz="4" w:space="0"/>
              <w:bottom w:val="single" w:color="000000" w:sz="4" w:space="0"/>
              <w:right w:val="single" w:color="000000" w:sz="4" w:space="0"/>
            </w:tcBorders>
          </w:tcPr>
          <w:p w14:paraId="2A6A5CEB">
            <w:pPr>
              <w:ind w:firstLine="440"/>
              <w:jc w:val="center"/>
              <w:rPr>
                <w:kern w:val="0"/>
                <w:sz w:val="22"/>
                <w:lang w:eastAsia="en-US"/>
              </w:rPr>
            </w:pPr>
          </w:p>
        </w:tc>
        <w:tc>
          <w:tcPr>
            <w:tcW w:w="700" w:type="dxa"/>
            <w:tcBorders>
              <w:top w:val="single" w:color="000000" w:sz="4" w:space="0"/>
              <w:left w:val="single" w:color="000000" w:sz="4" w:space="0"/>
              <w:bottom w:val="single" w:color="000000" w:sz="4" w:space="0"/>
              <w:right w:val="single" w:color="000000" w:sz="4" w:space="0"/>
            </w:tcBorders>
          </w:tcPr>
          <w:p w14:paraId="7341658E">
            <w:pPr>
              <w:ind w:firstLine="440"/>
              <w:jc w:val="center"/>
              <w:rPr>
                <w:kern w:val="0"/>
                <w:sz w:val="22"/>
                <w:lang w:eastAsia="en-US"/>
              </w:rPr>
            </w:pPr>
          </w:p>
        </w:tc>
        <w:tc>
          <w:tcPr>
            <w:tcW w:w="750" w:type="dxa"/>
            <w:tcBorders>
              <w:top w:val="single" w:color="000000" w:sz="4" w:space="0"/>
              <w:left w:val="single" w:color="000000" w:sz="4" w:space="0"/>
              <w:bottom w:val="single" w:color="000000" w:sz="4" w:space="0"/>
              <w:right w:val="single" w:color="000000" w:sz="4" w:space="0"/>
            </w:tcBorders>
          </w:tcPr>
          <w:p w14:paraId="3B542DEF">
            <w:pPr>
              <w:ind w:firstLine="440"/>
              <w:jc w:val="center"/>
              <w:rPr>
                <w:kern w:val="0"/>
                <w:sz w:val="22"/>
                <w:lang w:eastAsia="en-US"/>
              </w:rPr>
            </w:pPr>
          </w:p>
        </w:tc>
        <w:tc>
          <w:tcPr>
            <w:tcW w:w="750" w:type="dxa"/>
            <w:tcBorders>
              <w:top w:val="single" w:color="000000" w:sz="4" w:space="0"/>
              <w:left w:val="single" w:color="000000" w:sz="4" w:space="0"/>
              <w:bottom w:val="single" w:color="000000" w:sz="4" w:space="0"/>
              <w:right w:val="single" w:color="000000" w:sz="4" w:space="0"/>
            </w:tcBorders>
          </w:tcPr>
          <w:p w14:paraId="00ABBD30">
            <w:pPr>
              <w:ind w:firstLine="440"/>
              <w:jc w:val="center"/>
              <w:rPr>
                <w:kern w:val="0"/>
                <w:sz w:val="22"/>
                <w:lang w:eastAsia="en-US"/>
              </w:rPr>
            </w:pPr>
          </w:p>
        </w:tc>
        <w:tc>
          <w:tcPr>
            <w:tcW w:w="650" w:type="dxa"/>
            <w:gridSpan w:val="2"/>
            <w:tcBorders>
              <w:top w:val="single" w:color="000000" w:sz="4" w:space="0"/>
              <w:left w:val="single" w:color="000000" w:sz="4" w:space="0"/>
              <w:bottom w:val="single" w:color="000000" w:sz="4" w:space="0"/>
              <w:right w:val="single" w:color="000000" w:sz="4" w:space="0"/>
            </w:tcBorders>
          </w:tcPr>
          <w:p w14:paraId="1C042D33">
            <w:pPr>
              <w:ind w:firstLine="440"/>
              <w:jc w:val="center"/>
              <w:rPr>
                <w:kern w:val="0"/>
                <w:sz w:val="22"/>
                <w:lang w:eastAsia="en-US"/>
              </w:rPr>
            </w:pPr>
          </w:p>
        </w:tc>
        <w:tc>
          <w:tcPr>
            <w:tcW w:w="875" w:type="dxa"/>
            <w:tcBorders>
              <w:top w:val="single" w:color="000000" w:sz="4" w:space="0"/>
              <w:left w:val="single" w:color="000000" w:sz="4" w:space="0"/>
              <w:bottom w:val="single" w:color="000000" w:sz="4" w:space="0"/>
              <w:right w:val="single" w:color="000000" w:sz="4" w:space="0"/>
            </w:tcBorders>
          </w:tcPr>
          <w:p w14:paraId="4391AE8C">
            <w:pPr>
              <w:ind w:firstLine="440"/>
              <w:jc w:val="center"/>
              <w:rPr>
                <w:kern w:val="0"/>
                <w:sz w:val="22"/>
                <w:lang w:eastAsia="en-US"/>
              </w:rPr>
            </w:pPr>
          </w:p>
        </w:tc>
        <w:tc>
          <w:tcPr>
            <w:tcW w:w="850" w:type="dxa"/>
            <w:tcBorders>
              <w:top w:val="single" w:color="000000" w:sz="4" w:space="0"/>
              <w:left w:val="single" w:color="000000" w:sz="4" w:space="0"/>
              <w:bottom w:val="single" w:color="000000" w:sz="4" w:space="0"/>
              <w:right w:val="single" w:color="000000" w:sz="4" w:space="0"/>
            </w:tcBorders>
          </w:tcPr>
          <w:p w14:paraId="50F19087">
            <w:pPr>
              <w:ind w:firstLine="440"/>
              <w:jc w:val="center"/>
              <w:rPr>
                <w:kern w:val="0"/>
                <w:sz w:val="22"/>
                <w:lang w:eastAsia="en-US"/>
              </w:rPr>
            </w:pPr>
          </w:p>
        </w:tc>
        <w:tc>
          <w:tcPr>
            <w:tcW w:w="783" w:type="dxa"/>
            <w:tcBorders>
              <w:top w:val="single" w:color="000000" w:sz="4" w:space="0"/>
              <w:left w:val="single" w:color="000000" w:sz="4" w:space="0"/>
              <w:bottom w:val="single" w:color="000000" w:sz="4" w:space="0"/>
              <w:right w:val="single" w:color="000000" w:sz="4" w:space="0"/>
            </w:tcBorders>
          </w:tcPr>
          <w:p w14:paraId="48A5D410">
            <w:pPr>
              <w:ind w:firstLine="440"/>
              <w:jc w:val="center"/>
              <w:rPr>
                <w:kern w:val="0"/>
                <w:sz w:val="22"/>
                <w:lang w:eastAsia="en-US"/>
              </w:rPr>
            </w:pPr>
          </w:p>
        </w:tc>
      </w:tr>
      <w:tr w14:paraId="240C7B69">
        <w:tblPrEx>
          <w:tblCellMar>
            <w:top w:w="0" w:type="dxa"/>
            <w:left w:w="0" w:type="dxa"/>
            <w:bottom w:w="0" w:type="dxa"/>
            <w:right w:w="0" w:type="dxa"/>
          </w:tblCellMar>
        </w:tblPrEx>
        <w:trPr>
          <w:trHeight w:val="365" w:hRule="exact"/>
        </w:trPr>
        <w:tc>
          <w:tcPr>
            <w:tcW w:w="2460" w:type="dxa"/>
            <w:gridSpan w:val="3"/>
            <w:tcBorders>
              <w:top w:val="single" w:color="000000" w:sz="4" w:space="0"/>
              <w:left w:val="single" w:color="000000" w:sz="4" w:space="0"/>
              <w:bottom w:val="single" w:color="000000" w:sz="4" w:space="0"/>
              <w:right w:val="single" w:color="000000" w:sz="4" w:space="0"/>
            </w:tcBorders>
          </w:tcPr>
          <w:p w14:paraId="463316AC">
            <w:pPr>
              <w:pStyle w:val="18"/>
              <w:spacing w:line="267" w:lineRule="exact"/>
              <w:ind w:left="103" w:firstLine="420"/>
              <w:jc w:val="center"/>
              <w:rPr>
                <w:rFonts w:ascii="宋体" w:hAnsi="宋体" w:eastAsia="宋体" w:cs="宋体"/>
                <w:sz w:val="21"/>
                <w:szCs w:val="21"/>
              </w:rPr>
            </w:pPr>
            <w:r>
              <w:rPr>
                <w:rFonts w:ascii="宋体" w:hAnsi="宋体" w:eastAsia="宋体" w:cs="宋体"/>
                <w:sz w:val="21"/>
                <w:szCs w:val="21"/>
              </w:rPr>
              <w:t>合计</w:t>
            </w:r>
          </w:p>
        </w:tc>
        <w:tc>
          <w:tcPr>
            <w:tcW w:w="726" w:type="dxa"/>
            <w:tcBorders>
              <w:top w:val="single" w:color="000000" w:sz="4" w:space="0"/>
              <w:left w:val="single" w:color="000000" w:sz="4" w:space="0"/>
              <w:bottom w:val="single" w:color="000000" w:sz="4" w:space="0"/>
              <w:right w:val="single" w:color="000000" w:sz="4" w:space="0"/>
            </w:tcBorders>
          </w:tcPr>
          <w:p w14:paraId="2FAD1253">
            <w:pPr>
              <w:pStyle w:val="18"/>
              <w:spacing w:before="32"/>
              <w:ind w:left="103" w:firstLine="420"/>
              <w:jc w:val="center"/>
              <w:rPr>
                <w:rFonts w:ascii="Calibri" w:hAnsi="Calibri" w:eastAsia="Calibri" w:cs="Calibri"/>
                <w:sz w:val="21"/>
                <w:szCs w:val="21"/>
              </w:rPr>
            </w:pPr>
          </w:p>
        </w:tc>
        <w:tc>
          <w:tcPr>
            <w:tcW w:w="560" w:type="dxa"/>
            <w:tcBorders>
              <w:top w:val="single" w:color="000000" w:sz="4" w:space="0"/>
              <w:left w:val="single" w:color="000000" w:sz="4" w:space="0"/>
              <w:bottom w:val="single" w:color="000000" w:sz="4" w:space="0"/>
              <w:right w:val="single" w:color="000000" w:sz="4" w:space="0"/>
            </w:tcBorders>
          </w:tcPr>
          <w:p w14:paraId="2A83F70C">
            <w:pPr>
              <w:pStyle w:val="18"/>
              <w:spacing w:before="32"/>
              <w:ind w:left="103" w:firstLine="420"/>
              <w:jc w:val="center"/>
              <w:rPr>
                <w:rFonts w:ascii="Calibri" w:hAnsi="Calibri" w:eastAsia="Calibri" w:cs="Calibri"/>
                <w:sz w:val="21"/>
                <w:szCs w:val="21"/>
              </w:rPr>
            </w:pPr>
          </w:p>
        </w:tc>
        <w:tc>
          <w:tcPr>
            <w:tcW w:w="700" w:type="dxa"/>
            <w:tcBorders>
              <w:top w:val="single" w:color="000000" w:sz="4" w:space="0"/>
              <w:left w:val="single" w:color="000000" w:sz="4" w:space="0"/>
              <w:bottom w:val="single" w:color="000000" w:sz="4" w:space="0"/>
              <w:right w:val="single" w:color="000000" w:sz="4" w:space="0"/>
            </w:tcBorders>
          </w:tcPr>
          <w:p w14:paraId="6CB2262A">
            <w:pPr>
              <w:ind w:firstLine="440"/>
              <w:jc w:val="center"/>
              <w:rPr>
                <w:kern w:val="0"/>
                <w:sz w:val="22"/>
                <w:lang w:eastAsia="en-US"/>
              </w:rPr>
            </w:pPr>
          </w:p>
        </w:tc>
        <w:tc>
          <w:tcPr>
            <w:tcW w:w="750" w:type="dxa"/>
            <w:tcBorders>
              <w:top w:val="single" w:color="000000" w:sz="4" w:space="0"/>
              <w:left w:val="single" w:color="000000" w:sz="4" w:space="0"/>
              <w:bottom w:val="single" w:color="000000" w:sz="4" w:space="0"/>
              <w:right w:val="single" w:color="000000" w:sz="4" w:space="0"/>
            </w:tcBorders>
          </w:tcPr>
          <w:p w14:paraId="1077B432">
            <w:pPr>
              <w:pStyle w:val="18"/>
              <w:spacing w:before="32"/>
              <w:ind w:firstLine="420"/>
              <w:jc w:val="center"/>
              <w:rPr>
                <w:rFonts w:ascii="Calibri" w:hAnsi="Calibri" w:eastAsia="Calibri" w:cs="Calibri"/>
                <w:sz w:val="21"/>
                <w:szCs w:val="21"/>
              </w:rPr>
            </w:pPr>
          </w:p>
        </w:tc>
        <w:tc>
          <w:tcPr>
            <w:tcW w:w="750" w:type="dxa"/>
            <w:tcBorders>
              <w:top w:val="single" w:color="000000" w:sz="4" w:space="0"/>
              <w:left w:val="single" w:color="000000" w:sz="4" w:space="0"/>
              <w:bottom w:val="single" w:color="000000" w:sz="4" w:space="0"/>
              <w:right w:val="single" w:color="000000" w:sz="4" w:space="0"/>
            </w:tcBorders>
          </w:tcPr>
          <w:p w14:paraId="2C3501DE">
            <w:pPr>
              <w:pStyle w:val="18"/>
              <w:spacing w:before="32"/>
              <w:ind w:left="1" w:firstLine="420"/>
              <w:jc w:val="center"/>
              <w:rPr>
                <w:rFonts w:ascii="Calibri" w:hAnsi="Calibri" w:eastAsia="Calibri" w:cs="Calibri"/>
                <w:sz w:val="21"/>
                <w:szCs w:val="21"/>
              </w:rPr>
            </w:pPr>
          </w:p>
        </w:tc>
        <w:tc>
          <w:tcPr>
            <w:tcW w:w="650" w:type="dxa"/>
            <w:gridSpan w:val="2"/>
            <w:tcBorders>
              <w:top w:val="single" w:color="000000" w:sz="4" w:space="0"/>
              <w:left w:val="single" w:color="000000" w:sz="4" w:space="0"/>
              <w:bottom w:val="single" w:color="000000" w:sz="4" w:space="0"/>
              <w:right w:val="single" w:color="000000" w:sz="4" w:space="0"/>
            </w:tcBorders>
          </w:tcPr>
          <w:p w14:paraId="3FC409B8">
            <w:pPr>
              <w:ind w:firstLine="440"/>
              <w:jc w:val="center"/>
              <w:rPr>
                <w:kern w:val="0"/>
                <w:sz w:val="22"/>
                <w:lang w:eastAsia="en-US"/>
              </w:rPr>
            </w:pPr>
          </w:p>
        </w:tc>
        <w:tc>
          <w:tcPr>
            <w:tcW w:w="875" w:type="dxa"/>
            <w:tcBorders>
              <w:top w:val="single" w:color="000000" w:sz="4" w:space="0"/>
              <w:left w:val="single" w:color="000000" w:sz="4" w:space="0"/>
              <w:bottom w:val="single" w:color="000000" w:sz="4" w:space="0"/>
              <w:right w:val="single" w:color="000000" w:sz="4" w:space="0"/>
            </w:tcBorders>
          </w:tcPr>
          <w:p w14:paraId="01418CF0">
            <w:pPr>
              <w:ind w:firstLine="440"/>
              <w:jc w:val="center"/>
              <w:rPr>
                <w:kern w:val="0"/>
                <w:sz w:val="22"/>
                <w:lang w:eastAsia="en-US"/>
              </w:rPr>
            </w:pPr>
          </w:p>
        </w:tc>
        <w:tc>
          <w:tcPr>
            <w:tcW w:w="850" w:type="dxa"/>
            <w:tcBorders>
              <w:top w:val="single" w:color="000000" w:sz="4" w:space="0"/>
              <w:left w:val="single" w:color="000000" w:sz="4" w:space="0"/>
              <w:bottom w:val="single" w:color="000000" w:sz="4" w:space="0"/>
              <w:right w:val="single" w:color="000000" w:sz="4" w:space="0"/>
            </w:tcBorders>
          </w:tcPr>
          <w:p w14:paraId="083ED4DB">
            <w:pPr>
              <w:ind w:firstLine="440"/>
              <w:jc w:val="center"/>
              <w:rPr>
                <w:kern w:val="0"/>
                <w:sz w:val="22"/>
                <w:lang w:eastAsia="en-US"/>
              </w:rPr>
            </w:pPr>
          </w:p>
        </w:tc>
        <w:tc>
          <w:tcPr>
            <w:tcW w:w="783" w:type="dxa"/>
            <w:tcBorders>
              <w:top w:val="single" w:color="000000" w:sz="4" w:space="0"/>
              <w:left w:val="single" w:color="000000" w:sz="4" w:space="0"/>
              <w:bottom w:val="single" w:color="000000" w:sz="4" w:space="0"/>
              <w:right w:val="single" w:color="000000" w:sz="4" w:space="0"/>
            </w:tcBorders>
          </w:tcPr>
          <w:p w14:paraId="1EA0F2FA">
            <w:pPr>
              <w:ind w:firstLine="440"/>
              <w:jc w:val="center"/>
              <w:rPr>
                <w:kern w:val="0"/>
                <w:sz w:val="22"/>
                <w:lang w:eastAsia="en-US"/>
              </w:rPr>
            </w:pPr>
          </w:p>
        </w:tc>
      </w:tr>
      <w:tr w14:paraId="63335516">
        <w:tblPrEx>
          <w:tblCellMar>
            <w:top w:w="0" w:type="dxa"/>
            <w:left w:w="0" w:type="dxa"/>
            <w:bottom w:w="0" w:type="dxa"/>
            <w:right w:w="0" w:type="dxa"/>
          </w:tblCellMar>
        </w:tblPrEx>
        <w:trPr>
          <w:trHeight w:val="1641" w:hRule="exact"/>
        </w:trPr>
        <w:tc>
          <w:tcPr>
            <w:tcW w:w="4446" w:type="dxa"/>
            <w:gridSpan w:val="6"/>
            <w:tcBorders>
              <w:top w:val="single" w:color="000000" w:sz="4" w:space="0"/>
              <w:left w:val="single" w:color="000000" w:sz="4" w:space="0"/>
              <w:bottom w:val="single" w:color="000000" w:sz="4" w:space="0"/>
              <w:right w:val="single" w:color="000000" w:sz="4" w:space="0"/>
            </w:tcBorders>
          </w:tcPr>
          <w:p w14:paraId="0327C82F">
            <w:pPr>
              <w:pStyle w:val="18"/>
              <w:spacing w:before="15" w:line="328" w:lineRule="auto"/>
              <w:ind w:left="103" w:right="102" w:firstLine="368"/>
              <w:rPr>
                <w:rFonts w:ascii="宋体" w:hAnsi="宋体" w:eastAsia="宋体" w:cs="宋体"/>
                <w:sz w:val="18"/>
                <w:szCs w:val="18"/>
                <w:lang w:eastAsia="zh-CN"/>
              </w:rPr>
            </w:pPr>
            <w:r>
              <w:rPr>
                <w:rFonts w:ascii="宋体" w:hAnsi="宋体" w:eastAsia="宋体" w:cs="宋体"/>
                <w:spacing w:val="2"/>
                <w:sz w:val="18"/>
                <w:szCs w:val="18"/>
                <w:lang w:eastAsia="zh-CN"/>
              </w:rPr>
              <w:t xml:space="preserve">资金申请单位：我单位承诺所提供的项目报账原始发票和附 </w:t>
            </w:r>
            <w:r>
              <w:rPr>
                <w:rFonts w:ascii="宋体" w:hAnsi="宋体" w:eastAsia="宋体" w:cs="宋体"/>
                <w:sz w:val="18"/>
                <w:szCs w:val="18"/>
                <w:lang w:eastAsia="zh-CN"/>
              </w:rPr>
              <w:t>件资料均真实、合法、有效。</w:t>
            </w:r>
          </w:p>
          <w:p w14:paraId="1CDD5DE1">
            <w:pPr>
              <w:pStyle w:val="18"/>
              <w:ind w:firstLine="360"/>
              <w:rPr>
                <w:rFonts w:ascii="宋体" w:hAnsi="宋体" w:eastAsia="宋体" w:cs="宋体"/>
                <w:sz w:val="18"/>
                <w:szCs w:val="18"/>
                <w:lang w:eastAsia="zh-CN"/>
              </w:rPr>
            </w:pPr>
          </w:p>
          <w:p w14:paraId="4FF21CCA">
            <w:pPr>
              <w:pStyle w:val="18"/>
              <w:ind w:firstLine="300"/>
              <w:rPr>
                <w:rFonts w:ascii="宋体" w:hAnsi="宋体" w:eastAsia="宋体" w:cs="宋体"/>
                <w:sz w:val="15"/>
                <w:szCs w:val="15"/>
                <w:lang w:eastAsia="zh-CN"/>
              </w:rPr>
            </w:pPr>
          </w:p>
          <w:p w14:paraId="24DA8F5F">
            <w:pPr>
              <w:pStyle w:val="18"/>
              <w:tabs>
                <w:tab w:val="left" w:pos="2988"/>
              </w:tabs>
              <w:ind w:left="103" w:firstLine="312"/>
              <w:rPr>
                <w:rFonts w:ascii="宋体" w:hAnsi="宋体" w:eastAsia="宋体" w:cs="宋体"/>
                <w:sz w:val="18"/>
                <w:szCs w:val="18"/>
                <w:lang w:eastAsia="zh-CN"/>
              </w:rPr>
            </w:pPr>
            <w:r>
              <w:rPr>
                <w:rFonts w:ascii="宋体" w:hAnsi="宋体" w:eastAsia="宋体" w:cs="宋体"/>
                <w:spacing w:val="-12"/>
                <w:sz w:val="18"/>
                <w:szCs w:val="18"/>
                <w:lang w:eastAsia="zh-CN"/>
              </w:rPr>
              <w:t>负责人（签名）：</w:t>
            </w:r>
            <w:r>
              <w:rPr>
                <w:rFonts w:ascii="宋体" w:hAnsi="宋体" w:eastAsia="宋体" w:cs="宋体"/>
                <w:spacing w:val="-12"/>
                <w:sz w:val="18"/>
                <w:szCs w:val="18"/>
                <w:lang w:eastAsia="zh-CN"/>
              </w:rPr>
              <w:tab/>
            </w:r>
            <w:r>
              <w:rPr>
                <w:rFonts w:ascii="宋体" w:hAnsi="宋体" w:eastAsia="宋体" w:cs="宋体"/>
                <w:sz w:val="18"/>
                <w:szCs w:val="18"/>
                <w:lang w:eastAsia="zh-CN"/>
              </w:rPr>
              <w:t>单位印章</w:t>
            </w:r>
          </w:p>
          <w:p w14:paraId="424EDCB6">
            <w:pPr>
              <w:pStyle w:val="18"/>
              <w:tabs>
                <w:tab w:val="left" w:pos="3256"/>
                <w:tab w:val="left" w:pos="3796"/>
              </w:tabs>
              <w:spacing w:before="88"/>
              <w:ind w:firstLine="2700" w:firstLineChars="1500"/>
              <w:rPr>
                <w:rFonts w:ascii="宋体" w:hAnsi="宋体" w:eastAsia="宋体" w:cs="宋体"/>
                <w:sz w:val="18"/>
                <w:szCs w:val="18"/>
              </w:rPr>
            </w:pPr>
            <w:r>
              <w:rPr>
                <w:rFonts w:ascii="宋体" w:hAnsi="宋体" w:eastAsia="宋体" w:cs="宋体"/>
                <w:sz w:val="18"/>
                <w:szCs w:val="18"/>
              </w:rPr>
              <w:t>年</w:t>
            </w:r>
            <w:r>
              <w:rPr>
                <w:rFonts w:ascii="宋体" w:hAnsi="宋体" w:eastAsia="宋体" w:cs="宋体"/>
                <w:sz w:val="18"/>
                <w:szCs w:val="18"/>
              </w:rPr>
              <w:tab/>
            </w:r>
            <w:r>
              <w:rPr>
                <w:rFonts w:ascii="宋体" w:hAnsi="宋体" w:eastAsia="宋体" w:cs="宋体"/>
                <w:sz w:val="18"/>
                <w:szCs w:val="18"/>
              </w:rPr>
              <w:t>月</w:t>
            </w:r>
            <w:r>
              <w:rPr>
                <w:rFonts w:ascii="宋体" w:hAnsi="宋体" w:eastAsia="宋体" w:cs="宋体"/>
                <w:sz w:val="18"/>
                <w:szCs w:val="18"/>
              </w:rPr>
              <w:tab/>
            </w:r>
            <w:r>
              <w:rPr>
                <w:rFonts w:ascii="宋体" w:hAnsi="宋体" w:eastAsia="宋体" w:cs="宋体"/>
                <w:sz w:val="18"/>
                <w:szCs w:val="18"/>
              </w:rPr>
              <w:t>日</w:t>
            </w:r>
          </w:p>
        </w:tc>
        <w:tc>
          <w:tcPr>
            <w:tcW w:w="4658" w:type="dxa"/>
            <w:gridSpan w:val="7"/>
            <w:tcBorders>
              <w:top w:val="single" w:color="000000" w:sz="4" w:space="0"/>
              <w:left w:val="single" w:color="000000" w:sz="4" w:space="0"/>
              <w:bottom w:val="single" w:color="000000" w:sz="4" w:space="0"/>
              <w:right w:val="single" w:color="000000" w:sz="4" w:space="0"/>
            </w:tcBorders>
          </w:tcPr>
          <w:p w14:paraId="5096864E">
            <w:pPr>
              <w:pStyle w:val="18"/>
              <w:spacing w:before="15" w:line="328" w:lineRule="auto"/>
              <w:ind w:left="103" w:right="103" w:firstLine="360"/>
              <w:rPr>
                <w:rFonts w:ascii="宋体" w:hAnsi="宋体" w:eastAsia="宋体" w:cs="宋体"/>
                <w:sz w:val="18"/>
                <w:szCs w:val="18"/>
                <w:lang w:eastAsia="zh-CN"/>
              </w:rPr>
            </w:pPr>
            <w:r>
              <w:rPr>
                <w:rFonts w:ascii="宋体" w:hAnsi="宋体" w:eastAsia="宋体" w:cs="宋体"/>
                <w:sz w:val="18"/>
                <w:szCs w:val="18"/>
                <w:lang w:eastAsia="zh-CN"/>
              </w:rPr>
              <w:t>项目实施单位：我单位承诺所提供的项目报账原</w:t>
            </w:r>
            <w:r>
              <w:rPr>
                <w:rFonts w:ascii="宋体" w:hAnsi="宋体" w:eastAsia="宋体" w:cs="宋体"/>
                <w:spacing w:val="-75"/>
                <w:sz w:val="18"/>
                <w:szCs w:val="18"/>
                <w:lang w:eastAsia="zh-CN"/>
              </w:rPr>
              <w:t xml:space="preserve"> </w:t>
            </w:r>
            <w:r>
              <w:rPr>
                <w:rFonts w:ascii="宋体" w:hAnsi="宋体" w:eastAsia="宋体" w:cs="宋体"/>
                <w:sz w:val="18"/>
                <w:szCs w:val="18"/>
                <w:lang w:eastAsia="zh-CN"/>
              </w:rPr>
              <w:t>始发票和附件资料均真实、合法、有效。</w:t>
            </w:r>
          </w:p>
          <w:p w14:paraId="5445F824">
            <w:pPr>
              <w:pStyle w:val="18"/>
              <w:ind w:firstLine="360"/>
              <w:rPr>
                <w:rFonts w:ascii="宋体" w:hAnsi="宋体" w:eastAsia="宋体" w:cs="宋体"/>
                <w:sz w:val="18"/>
                <w:szCs w:val="18"/>
                <w:lang w:eastAsia="zh-CN"/>
              </w:rPr>
            </w:pPr>
          </w:p>
          <w:p w14:paraId="7A2F2A01">
            <w:pPr>
              <w:pStyle w:val="18"/>
              <w:ind w:firstLine="300"/>
              <w:rPr>
                <w:rFonts w:ascii="宋体" w:hAnsi="宋体" w:eastAsia="宋体" w:cs="宋体"/>
                <w:sz w:val="15"/>
                <w:szCs w:val="15"/>
                <w:lang w:eastAsia="zh-CN"/>
              </w:rPr>
            </w:pPr>
          </w:p>
          <w:p w14:paraId="6F66F03F">
            <w:pPr>
              <w:pStyle w:val="18"/>
              <w:tabs>
                <w:tab w:val="left" w:pos="2625"/>
              </w:tabs>
              <w:ind w:left="103" w:firstLine="312"/>
              <w:rPr>
                <w:rFonts w:ascii="宋体" w:hAnsi="宋体" w:eastAsia="宋体" w:cs="宋体"/>
                <w:sz w:val="18"/>
                <w:szCs w:val="18"/>
                <w:lang w:eastAsia="zh-CN"/>
              </w:rPr>
            </w:pPr>
            <w:r>
              <w:rPr>
                <w:rFonts w:ascii="宋体" w:hAnsi="宋体" w:eastAsia="宋体" w:cs="宋体"/>
                <w:spacing w:val="-12"/>
                <w:sz w:val="18"/>
                <w:szCs w:val="18"/>
                <w:lang w:eastAsia="zh-CN"/>
              </w:rPr>
              <w:t>负责人（签名）：</w:t>
            </w:r>
            <w:r>
              <w:rPr>
                <w:rFonts w:ascii="宋体" w:hAnsi="宋体" w:eastAsia="宋体" w:cs="宋体"/>
                <w:spacing w:val="-12"/>
                <w:sz w:val="18"/>
                <w:szCs w:val="18"/>
                <w:lang w:eastAsia="zh-CN"/>
              </w:rPr>
              <w:tab/>
            </w:r>
            <w:r>
              <w:rPr>
                <w:rFonts w:ascii="宋体" w:hAnsi="宋体" w:eastAsia="宋体" w:cs="宋体"/>
                <w:sz w:val="18"/>
                <w:szCs w:val="18"/>
                <w:lang w:eastAsia="zh-CN"/>
              </w:rPr>
              <w:t>单位印章</w:t>
            </w:r>
          </w:p>
          <w:p w14:paraId="37FC4F95">
            <w:pPr>
              <w:pStyle w:val="18"/>
              <w:tabs>
                <w:tab w:val="left" w:pos="2988"/>
                <w:tab w:val="left" w:pos="3436"/>
              </w:tabs>
              <w:spacing w:before="88"/>
              <w:ind w:left="2534" w:firstLine="360"/>
              <w:rPr>
                <w:rFonts w:ascii="宋体" w:hAnsi="宋体" w:eastAsia="宋体" w:cs="宋体"/>
                <w:sz w:val="18"/>
                <w:szCs w:val="18"/>
              </w:rPr>
            </w:pPr>
            <w:r>
              <w:rPr>
                <w:rFonts w:ascii="宋体" w:hAnsi="宋体" w:eastAsia="宋体" w:cs="宋体"/>
                <w:sz w:val="18"/>
                <w:szCs w:val="18"/>
              </w:rPr>
              <w:t>年</w:t>
            </w:r>
            <w:r>
              <w:rPr>
                <w:rFonts w:ascii="宋体" w:hAnsi="宋体" w:eastAsia="宋体" w:cs="宋体"/>
                <w:sz w:val="18"/>
                <w:szCs w:val="18"/>
              </w:rPr>
              <w:tab/>
            </w:r>
            <w:r>
              <w:rPr>
                <w:rFonts w:ascii="宋体" w:hAnsi="宋体" w:eastAsia="宋体" w:cs="宋体"/>
                <w:sz w:val="18"/>
                <w:szCs w:val="18"/>
              </w:rPr>
              <w:t>月</w:t>
            </w:r>
            <w:r>
              <w:rPr>
                <w:rFonts w:ascii="宋体" w:hAnsi="宋体" w:eastAsia="宋体" w:cs="宋体"/>
                <w:sz w:val="18"/>
                <w:szCs w:val="18"/>
              </w:rPr>
              <w:tab/>
            </w:r>
            <w:r>
              <w:rPr>
                <w:rFonts w:ascii="宋体" w:hAnsi="宋体" w:eastAsia="宋体" w:cs="宋体"/>
                <w:sz w:val="18"/>
                <w:szCs w:val="18"/>
              </w:rPr>
              <w:t>日</w:t>
            </w:r>
          </w:p>
        </w:tc>
      </w:tr>
      <w:tr w14:paraId="0A263B82">
        <w:tblPrEx>
          <w:tblCellMar>
            <w:top w:w="0" w:type="dxa"/>
            <w:left w:w="0" w:type="dxa"/>
            <w:bottom w:w="0" w:type="dxa"/>
            <w:right w:w="0" w:type="dxa"/>
          </w:tblCellMar>
        </w:tblPrEx>
        <w:trPr>
          <w:trHeight w:val="1625" w:hRule="exact"/>
        </w:trPr>
        <w:tc>
          <w:tcPr>
            <w:tcW w:w="4446" w:type="dxa"/>
            <w:gridSpan w:val="6"/>
            <w:tcBorders>
              <w:top w:val="single" w:color="000000" w:sz="4" w:space="0"/>
              <w:left w:val="single" w:color="000000" w:sz="4" w:space="0"/>
              <w:bottom w:val="single" w:color="000000" w:sz="4" w:space="0"/>
              <w:right w:val="single" w:color="000000" w:sz="4" w:space="0"/>
            </w:tcBorders>
          </w:tcPr>
          <w:p w14:paraId="1B61CBEE">
            <w:pPr>
              <w:pStyle w:val="18"/>
              <w:spacing w:before="17"/>
              <w:ind w:left="103" w:firstLine="360"/>
              <w:rPr>
                <w:rFonts w:ascii="宋体" w:hAnsi="宋体" w:eastAsia="宋体" w:cs="宋体"/>
                <w:sz w:val="18"/>
                <w:szCs w:val="18"/>
                <w:lang w:eastAsia="zh-CN"/>
              </w:rPr>
            </w:pPr>
            <w:r>
              <w:rPr>
                <w:rFonts w:ascii="宋体" w:hAnsi="宋体" w:eastAsia="宋体" w:cs="宋体"/>
                <w:sz w:val="18"/>
                <w:szCs w:val="18"/>
                <w:lang w:eastAsia="zh-CN"/>
              </w:rPr>
              <w:t>镇街（开发区）业务主管部门审核意见：</w:t>
            </w:r>
          </w:p>
          <w:p w14:paraId="3622FAF3">
            <w:pPr>
              <w:pStyle w:val="18"/>
              <w:ind w:firstLine="360"/>
              <w:rPr>
                <w:rFonts w:ascii="宋体" w:hAnsi="宋体" w:eastAsia="宋体" w:cs="宋体"/>
                <w:sz w:val="18"/>
                <w:szCs w:val="18"/>
                <w:lang w:eastAsia="zh-CN"/>
              </w:rPr>
            </w:pPr>
          </w:p>
          <w:p w14:paraId="4ADEFB9B">
            <w:pPr>
              <w:pStyle w:val="18"/>
              <w:ind w:firstLine="360"/>
              <w:rPr>
                <w:rFonts w:ascii="宋体" w:hAnsi="宋体" w:eastAsia="宋体" w:cs="宋体"/>
                <w:sz w:val="18"/>
                <w:szCs w:val="18"/>
                <w:lang w:eastAsia="zh-CN"/>
              </w:rPr>
            </w:pPr>
          </w:p>
          <w:p w14:paraId="48EB2E96">
            <w:pPr>
              <w:pStyle w:val="18"/>
              <w:spacing w:before="12"/>
              <w:ind w:firstLine="380"/>
              <w:rPr>
                <w:rFonts w:ascii="宋体" w:hAnsi="宋体" w:eastAsia="宋体" w:cs="宋体"/>
                <w:sz w:val="19"/>
                <w:szCs w:val="19"/>
                <w:lang w:eastAsia="zh-CN"/>
              </w:rPr>
            </w:pPr>
          </w:p>
          <w:p w14:paraId="06CEFDEC">
            <w:pPr>
              <w:pStyle w:val="18"/>
              <w:tabs>
                <w:tab w:val="left" w:pos="2988"/>
              </w:tabs>
              <w:ind w:left="103" w:firstLine="312"/>
              <w:rPr>
                <w:rFonts w:ascii="宋体" w:hAnsi="宋体" w:eastAsia="宋体" w:cs="宋体"/>
                <w:sz w:val="18"/>
                <w:szCs w:val="18"/>
                <w:lang w:eastAsia="zh-CN"/>
              </w:rPr>
            </w:pPr>
            <w:r>
              <w:rPr>
                <w:rFonts w:ascii="宋体" w:hAnsi="宋体" w:eastAsia="宋体" w:cs="宋体"/>
                <w:spacing w:val="-12"/>
                <w:sz w:val="18"/>
                <w:szCs w:val="18"/>
                <w:lang w:eastAsia="zh-CN"/>
              </w:rPr>
              <w:t>负责人（签名）：</w:t>
            </w:r>
            <w:r>
              <w:rPr>
                <w:rFonts w:ascii="宋体" w:hAnsi="宋体" w:eastAsia="宋体" w:cs="宋体"/>
                <w:spacing w:val="-12"/>
                <w:sz w:val="18"/>
                <w:szCs w:val="18"/>
                <w:lang w:eastAsia="zh-CN"/>
              </w:rPr>
              <w:tab/>
            </w:r>
            <w:r>
              <w:rPr>
                <w:rFonts w:ascii="宋体" w:hAnsi="宋体" w:eastAsia="宋体" w:cs="宋体"/>
                <w:sz w:val="18"/>
                <w:szCs w:val="18"/>
                <w:lang w:eastAsia="zh-CN"/>
              </w:rPr>
              <w:t>单位印章</w:t>
            </w:r>
          </w:p>
          <w:p w14:paraId="01A6D5CB">
            <w:pPr>
              <w:pStyle w:val="18"/>
              <w:tabs>
                <w:tab w:val="left" w:pos="3256"/>
                <w:tab w:val="left" w:pos="3796"/>
              </w:tabs>
              <w:spacing w:before="88"/>
              <w:ind w:firstLine="2340" w:firstLineChars="1300"/>
              <w:rPr>
                <w:rFonts w:ascii="宋体" w:hAnsi="宋体" w:eastAsia="宋体" w:cs="宋体"/>
                <w:sz w:val="18"/>
                <w:szCs w:val="18"/>
              </w:rPr>
            </w:pPr>
            <w:r>
              <w:rPr>
                <w:rFonts w:ascii="宋体" w:hAnsi="宋体" w:eastAsia="宋体" w:cs="宋体"/>
                <w:sz w:val="18"/>
                <w:szCs w:val="18"/>
              </w:rPr>
              <w:t>年</w:t>
            </w:r>
            <w:r>
              <w:rPr>
                <w:rFonts w:hint="eastAsia" w:ascii="宋体" w:hAnsi="宋体" w:eastAsia="宋体" w:cs="宋体"/>
                <w:sz w:val="18"/>
                <w:szCs w:val="18"/>
                <w:lang w:eastAsia="zh-CN"/>
              </w:rPr>
              <w:t xml:space="preserve">    </w:t>
            </w:r>
            <w:r>
              <w:rPr>
                <w:rFonts w:ascii="宋体" w:hAnsi="宋体" w:eastAsia="宋体" w:cs="宋体"/>
                <w:sz w:val="18"/>
                <w:szCs w:val="18"/>
              </w:rPr>
              <w:t>月</w:t>
            </w:r>
            <w:r>
              <w:rPr>
                <w:rFonts w:hint="eastAsia" w:ascii="宋体" w:hAnsi="宋体" w:eastAsia="宋体" w:cs="宋体"/>
                <w:sz w:val="18"/>
                <w:szCs w:val="18"/>
                <w:lang w:eastAsia="zh-CN"/>
              </w:rPr>
              <w:t xml:space="preserve"> </w:t>
            </w:r>
            <w:r>
              <w:rPr>
                <w:rFonts w:ascii="宋体" w:hAnsi="宋体" w:eastAsia="宋体" w:cs="宋体"/>
                <w:sz w:val="18"/>
                <w:szCs w:val="18"/>
              </w:rPr>
              <w:tab/>
            </w:r>
            <w:r>
              <w:rPr>
                <w:rFonts w:ascii="宋体" w:hAnsi="宋体" w:eastAsia="宋体" w:cs="宋体"/>
                <w:sz w:val="18"/>
                <w:szCs w:val="18"/>
              </w:rPr>
              <w:t>日</w:t>
            </w:r>
          </w:p>
        </w:tc>
        <w:tc>
          <w:tcPr>
            <w:tcW w:w="4658" w:type="dxa"/>
            <w:gridSpan w:val="7"/>
            <w:tcBorders>
              <w:top w:val="single" w:color="000000" w:sz="4" w:space="0"/>
              <w:left w:val="single" w:color="000000" w:sz="4" w:space="0"/>
              <w:bottom w:val="single" w:color="000000" w:sz="4" w:space="0"/>
              <w:right w:val="single" w:color="000000" w:sz="4" w:space="0"/>
            </w:tcBorders>
          </w:tcPr>
          <w:p w14:paraId="2CD526EC">
            <w:pPr>
              <w:pStyle w:val="18"/>
              <w:spacing w:before="17"/>
              <w:ind w:left="103" w:firstLine="360"/>
              <w:rPr>
                <w:rFonts w:ascii="宋体" w:hAnsi="宋体" w:eastAsia="宋体" w:cs="宋体"/>
                <w:sz w:val="18"/>
                <w:szCs w:val="18"/>
                <w:lang w:eastAsia="zh-CN"/>
              </w:rPr>
            </w:pPr>
            <w:r>
              <w:rPr>
                <w:rFonts w:ascii="宋体" w:hAnsi="宋体" w:eastAsia="宋体" w:cs="宋体"/>
                <w:sz w:val="18"/>
                <w:szCs w:val="18"/>
                <w:lang w:eastAsia="zh-CN"/>
              </w:rPr>
              <w:t>镇街（开发区）政府审核意见：</w:t>
            </w:r>
          </w:p>
          <w:p w14:paraId="52DFA41C">
            <w:pPr>
              <w:pStyle w:val="18"/>
              <w:ind w:firstLine="360"/>
              <w:rPr>
                <w:rFonts w:ascii="宋体" w:hAnsi="宋体" w:eastAsia="宋体" w:cs="宋体"/>
                <w:sz w:val="18"/>
                <w:szCs w:val="18"/>
                <w:lang w:eastAsia="zh-CN"/>
              </w:rPr>
            </w:pPr>
          </w:p>
          <w:p w14:paraId="7ED56EDF">
            <w:pPr>
              <w:pStyle w:val="18"/>
              <w:ind w:firstLine="360"/>
              <w:rPr>
                <w:rFonts w:ascii="宋体" w:hAnsi="宋体" w:eastAsia="宋体" w:cs="宋体"/>
                <w:sz w:val="18"/>
                <w:szCs w:val="18"/>
                <w:lang w:eastAsia="zh-CN"/>
              </w:rPr>
            </w:pPr>
          </w:p>
          <w:p w14:paraId="73888579">
            <w:pPr>
              <w:pStyle w:val="18"/>
              <w:spacing w:before="12"/>
              <w:ind w:firstLine="380"/>
              <w:rPr>
                <w:rFonts w:ascii="宋体" w:hAnsi="宋体" w:eastAsia="宋体" w:cs="宋体"/>
                <w:sz w:val="19"/>
                <w:szCs w:val="19"/>
                <w:lang w:eastAsia="zh-CN"/>
              </w:rPr>
            </w:pPr>
          </w:p>
          <w:p w14:paraId="10A21ED5">
            <w:pPr>
              <w:pStyle w:val="18"/>
              <w:tabs>
                <w:tab w:val="left" w:pos="2534"/>
              </w:tabs>
              <w:ind w:left="103" w:firstLine="312"/>
              <w:rPr>
                <w:rFonts w:ascii="宋体" w:hAnsi="宋体" w:eastAsia="宋体" w:cs="宋体"/>
                <w:sz w:val="18"/>
                <w:szCs w:val="18"/>
                <w:lang w:eastAsia="zh-CN"/>
              </w:rPr>
            </w:pPr>
            <w:r>
              <w:rPr>
                <w:rFonts w:ascii="宋体" w:hAnsi="宋体" w:eastAsia="宋体" w:cs="宋体"/>
                <w:spacing w:val="-12"/>
                <w:sz w:val="18"/>
                <w:szCs w:val="18"/>
                <w:lang w:eastAsia="zh-CN"/>
              </w:rPr>
              <w:t>负责人（签名）：</w:t>
            </w:r>
            <w:r>
              <w:rPr>
                <w:rFonts w:ascii="宋体" w:hAnsi="宋体" w:eastAsia="宋体" w:cs="宋体"/>
                <w:spacing w:val="-12"/>
                <w:sz w:val="18"/>
                <w:szCs w:val="18"/>
                <w:lang w:eastAsia="zh-CN"/>
              </w:rPr>
              <w:tab/>
            </w:r>
            <w:r>
              <w:rPr>
                <w:rFonts w:ascii="宋体" w:hAnsi="宋体" w:eastAsia="宋体" w:cs="宋体"/>
                <w:sz w:val="18"/>
                <w:szCs w:val="18"/>
                <w:lang w:eastAsia="zh-CN"/>
              </w:rPr>
              <w:t>单位印章</w:t>
            </w:r>
          </w:p>
          <w:p w14:paraId="580A9D53">
            <w:pPr>
              <w:pStyle w:val="18"/>
              <w:tabs>
                <w:tab w:val="left" w:pos="2896"/>
                <w:tab w:val="left" w:pos="3436"/>
              </w:tabs>
              <w:spacing w:before="88"/>
              <w:ind w:left="2442" w:firstLine="360"/>
              <w:rPr>
                <w:rFonts w:ascii="宋体" w:hAnsi="宋体" w:eastAsia="宋体" w:cs="宋体"/>
                <w:sz w:val="18"/>
                <w:szCs w:val="18"/>
              </w:rPr>
            </w:pPr>
            <w:r>
              <w:rPr>
                <w:rFonts w:ascii="宋体" w:hAnsi="宋体" w:eastAsia="宋体" w:cs="宋体"/>
                <w:sz w:val="18"/>
                <w:szCs w:val="18"/>
              </w:rPr>
              <w:t>年</w:t>
            </w:r>
            <w:r>
              <w:rPr>
                <w:rFonts w:ascii="宋体" w:hAnsi="宋体" w:eastAsia="宋体" w:cs="宋体"/>
                <w:sz w:val="18"/>
                <w:szCs w:val="18"/>
              </w:rPr>
              <w:tab/>
            </w:r>
            <w:r>
              <w:rPr>
                <w:rFonts w:ascii="宋体" w:hAnsi="宋体" w:eastAsia="宋体" w:cs="宋体"/>
                <w:sz w:val="18"/>
                <w:szCs w:val="18"/>
              </w:rPr>
              <w:t>月</w:t>
            </w:r>
            <w:r>
              <w:rPr>
                <w:rFonts w:ascii="宋体" w:hAnsi="宋体" w:eastAsia="宋体" w:cs="宋体"/>
                <w:sz w:val="18"/>
                <w:szCs w:val="18"/>
              </w:rPr>
              <w:tab/>
            </w:r>
            <w:r>
              <w:rPr>
                <w:rFonts w:ascii="宋体" w:hAnsi="宋体" w:eastAsia="宋体" w:cs="宋体"/>
                <w:sz w:val="18"/>
                <w:szCs w:val="18"/>
              </w:rPr>
              <w:t>日</w:t>
            </w:r>
          </w:p>
        </w:tc>
      </w:tr>
      <w:tr w14:paraId="3DED4B29">
        <w:tblPrEx>
          <w:tblCellMar>
            <w:top w:w="0" w:type="dxa"/>
            <w:left w:w="0" w:type="dxa"/>
            <w:bottom w:w="0" w:type="dxa"/>
            <w:right w:w="0" w:type="dxa"/>
          </w:tblCellMar>
        </w:tblPrEx>
        <w:trPr>
          <w:trHeight w:val="1766" w:hRule="exact"/>
        </w:trPr>
        <w:tc>
          <w:tcPr>
            <w:tcW w:w="3186" w:type="dxa"/>
            <w:gridSpan w:val="4"/>
            <w:tcBorders>
              <w:top w:val="single" w:color="000000" w:sz="4" w:space="0"/>
              <w:left w:val="single" w:color="000000" w:sz="4" w:space="0"/>
              <w:bottom w:val="single" w:color="000000" w:sz="4" w:space="0"/>
              <w:right w:val="single" w:color="000000" w:sz="4" w:space="0"/>
            </w:tcBorders>
          </w:tcPr>
          <w:p w14:paraId="277894B3">
            <w:pPr>
              <w:pStyle w:val="18"/>
              <w:spacing w:before="17"/>
              <w:ind w:left="103" w:firstLine="360"/>
              <w:rPr>
                <w:rFonts w:ascii="宋体" w:hAnsi="宋体" w:eastAsia="宋体" w:cs="宋体"/>
                <w:sz w:val="18"/>
                <w:szCs w:val="18"/>
                <w:lang w:eastAsia="zh-CN"/>
              </w:rPr>
            </w:pPr>
            <w:r>
              <w:rPr>
                <w:rFonts w:ascii="宋体" w:hAnsi="宋体" w:eastAsia="宋体" w:cs="宋体"/>
                <w:sz w:val="18"/>
                <w:szCs w:val="18"/>
                <w:lang w:eastAsia="zh-CN"/>
              </w:rPr>
              <w:t>主管业务科室负责人（签名）</w:t>
            </w:r>
          </w:p>
          <w:p w14:paraId="0C22B80A">
            <w:pPr>
              <w:pStyle w:val="18"/>
              <w:ind w:firstLine="360"/>
              <w:rPr>
                <w:rFonts w:ascii="宋体" w:hAnsi="宋体" w:eastAsia="宋体" w:cs="宋体"/>
                <w:sz w:val="18"/>
                <w:szCs w:val="18"/>
                <w:lang w:eastAsia="zh-CN"/>
              </w:rPr>
            </w:pPr>
          </w:p>
          <w:p w14:paraId="7782C1A0">
            <w:pPr>
              <w:pStyle w:val="18"/>
              <w:spacing w:before="4"/>
              <w:ind w:firstLine="260"/>
              <w:rPr>
                <w:rFonts w:ascii="宋体" w:hAnsi="宋体" w:eastAsia="宋体" w:cs="宋体"/>
                <w:sz w:val="13"/>
                <w:szCs w:val="13"/>
                <w:lang w:eastAsia="zh-CN"/>
              </w:rPr>
            </w:pPr>
          </w:p>
          <w:p w14:paraId="2D7A521C">
            <w:pPr>
              <w:pStyle w:val="18"/>
              <w:ind w:firstLine="360"/>
              <w:jc w:val="center"/>
              <w:rPr>
                <w:rFonts w:ascii="宋体" w:hAnsi="宋体" w:eastAsia="宋体" w:cs="宋体"/>
                <w:sz w:val="18"/>
                <w:szCs w:val="18"/>
              </w:rPr>
            </w:pPr>
            <w:r>
              <w:rPr>
                <w:rFonts w:ascii="宋体" w:hAnsi="宋体" w:eastAsia="宋体" w:cs="宋体"/>
                <w:sz w:val="18"/>
                <w:szCs w:val="18"/>
              </w:rPr>
              <w:t>单位印章</w:t>
            </w:r>
          </w:p>
          <w:p w14:paraId="063289C4">
            <w:pPr>
              <w:pStyle w:val="18"/>
              <w:ind w:firstLine="360"/>
              <w:rPr>
                <w:rFonts w:ascii="宋体" w:hAnsi="宋体" w:eastAsia="宋体" w:cs="宋体"/>
                <w:sz w:val="18"/>
                <w:szCs w:val="18"/>
              </w:rPr>
            </w:pPr>
          </w:p>
          <w:p w14:paraId="3D774B6C">
            <w:pPr>
              <w:pStyle w:val="18"/>
              <w:spacing w:before="4"/>
              <w:ind w:firstLine="260"/>
              <w:rPr>
                <w:rFonts w:ascii="宋体" w:hAnsi="宋体" w:eastAsia="宋体" w:cs="宋体"/>
                <w:sz w:val="13"/>
                <w:szCs w:val="13"/>
              </w:rPr>
            </w:pPr>
          </w:p>
          <w:p w14:paraId="3647DB44">
            <w:pPr>
              <w:pStyle w:val="18"/>
              <w:tabs>
                <w:tab w:val="left" w:pos="1005"/>
                <w:tab w:val="left" w:pos="1636"/>
              </w:tabs>
              <w:ind w:left="463" w:firstLine="360"/>
              <w:rPr>
                <w:rFonts w:ascii="宋体" w:hAnsi="宋体" w:eastAsia="宋体" w:cs="宋体"/>
                <w:sz w:val="18"/>
                <w:szCs w:val="18"/>
              </w:rPr>
            </w:pPr>
            <w:r>
              <w:rPr>
                <w:rFonts w:ascii="宋体" w:hAnsi="宋体" w:eastAsia="宋体" w:cs="宋体"/>
                <w:sz w:val="18"/>
                <w:szCs w:val="18"/>
              </w:rPr>
              <w:t>年</w:t>
            </w:r>
            <w:r>
              <w:rPr>
                <w:rFonts w:ascii="宋体" w:hAnsi="宋体" w:eastAsia="宋体" w:cs="宋体"/>
                <w:sz w:val="18"/>
                <w:szCs w:val="18"/>
              </w:rPr>
              <w:tab/>
            </w:r>
            <w:r>
              <w:rPr>
                <w:rFonts w:ascii="宋体" w:hAnsi="宋体" w:eastAsia="宋体" w:cs="宋体"/>
                <w:sz w:val="18"/>
                <w:szCs w:val="18"/>
              </w:rPr>
              <w:t>月</w:t>
            </w:r>
            <w:r>
              <w:rPr>
                <w:rFonts w:ascii="宋体" w:hAnsi="宋体" w:eastAsia="宋体" w:cs="宋体"/>
                <w:sz w:val="18"/>
                <w:szCs w:val="18"/>
              </w:rPr>
              <w:tab/>
            </w:r>
            <w:r>
              <w:rPr>
                <w:rFonts w:ascii="宋体" w:hAnsi="宋体" w:eastAsia="宋体" w:cs="宋体"/>
                <w:sz w:val="18"/>
                <w:szCs w:val="18"/>
              </w:rPr>
              <w:t>日</w:t>
            </w:r>
          </w:p>
        </w:tc>
        <w:tc>
          <w:tcPr>
            <w:tcW w:w="3065" w:type="dxa"/>
            <w:gridSpan w:val="5"/>
            <w:tcBorders>
              <w:top w:val="single" w:color="000000" w:sz="4" w:space="0"/>
              <w:left w:val="single" w:color="000000" w:sz="4" w:space="0"/>
              <w:bottom w:val="single" w:color="000000" w:sz="4" w:space="0"/>
              <w:right w:val="single" w:color="000000" w:sz="4" w:space="0"/>
            </w:tcBorders>
          </w:tcPr>
          <w:p w14:paraId="7E87E4E6">
            <w:pPr>
              <w:pStyle w:val="18"/>
              <w:spacing w:before="17"/>
              <w:ind w:left="103" w:firstLine="360"/>
              <w:rPr>
                <w:rFonts w:ascii="宋体" w:hAnsi="宋体" w:eastAsia="宋体" w:cs="宋体"/>
                <w:sz w:val="18"/>
                <w:szCs w:val="18"/>
                <w:lang w:eastAsia="zh-CN"/>
              </w:rPr>
            </w:pPr>
            <w:r>
              <w:rPr>
                <w:rFonts w:ascii="宋体" w:hAnsi="宋体" w:eastAsia="宋体" w:cs="宋体"/>
                <w:sz w:val="18"/>
                <w:szCs w:val="18"/>
                <w:lang w:eastAsia="zh-CN"/>
              </w:rPr>
              <w:t>区主管部门分管领导审核意见：</w:t>
            </w:r>
          </w:p>
          <w:p w14:paraId="3EE792F0">
            <w:pPr>
              <w:pStyle w:val="18"/>
              <w:ind w:firstLine="360"/>
              <w:rPr>
                <w:rFonts w:ascii="宋体" w:hAnsi="宋体" w:eastAsia="宋体" w:cs="宋体"/>
                <w:sz w:val="18"/>
                <w:szCs w:val="18"/>
                <w:lang w:eastAsia="zh-CN"/>
              </w:rPr>
            </w:pPr>
          </w:p>
          <w:p w14:paraId="07CCD178">
            <w:pPr>
              <w:pStyle w:val="18"/>
              <w:spacing w:before="4"/>
              <w:ind w:firstLine="260"/>
              <w:rPr>
                <w:rFonts w:ascii="宋体" w:hAnsi="宋体" w:eastAsia="宋体" w:cs="宋体"/>
                <w:sz w:val="13"/>
                <w:szCs w:val="13"/>
                <w:lang w:eastAsia="zh-CN"/>
              </w:rPr>
            </w:pPr>
          </w:p>
          <w:p w14:paraId="6CB6227A">
            <w:pPr>
              <w:pStyle w:val="18"/>
              <w:ind w:left="103" w:firstLine="360"/>
              <w:rPr>
                <w:rFonts w:ascii="宋体" w:hAnsi="宋体" w:eastAsia="宋体" w:cs="宋体"/>
                <w:sz w:val="18"/>
                <w:szCs w:val="18"/>
                <w:lang w:eastAsia="zh-CN"/>
              </w:rPr>
            </w:pPr>
            <w:r>
              <w:rPr>
                <w:rFonts w:ascii="宋体" w:hAnsi="宋体" w:eastAsia="宋体" w:cs="宋体"/>
                <w:sz w:val="18"/>
                <w:szCs w:val="18"/>
                <w:lang w:eastAsia="zh-CN"/>
              </w:rPr>
              <w:t>负责人（签名）</w:t>
            </w:r>
          </w:p>
          <w:p w14:paraId="5D312C92">
            <w:pPr>
              <w:pStyle w:val="18"/>
              <w:spacing w:before="86"/>
              <w:ind w:firstLine="360"/>
              <w:jc w:val="center"/>
              <w:rPr>
                <w:rFonts w:ascii="宋体" w:hAnsi="宋体" w:eastAsia="宋体" w:cs="宋体"/>
                <w:sz w:val="18"/>
                <w:szCs w:val="18"/>
                <w:lang w:eastAsia="zh-CN"/>
              </w:rPr>
            </w:pPr>
            <w:r>
              <w:rPr>
                <w:rFonts w:ascii="宋体" w:hAnsi="宋体" w:eastAsia="宋体" w:cs="宋体"/>
                <w:sz w:val="18"/>
                <w:szCs w:val="18"/>
                <w:lang w:eastAsia="zh-CN"/>
              </w:rPr>
              <w:t>单位印章</w:t>
            </w:r>
          </w:p>
          <w:p w14:paraId="1382F4E6">
            <w:pPr>
              <w:pStyle w:val="18"/>
              <w:tabs>
                <w:tab w:val="left" w:pos="454"/>
                <w:tab w:val="left" w:pos="994"/>
              </w:tabs>
              <w:spacing w:before="88"/>
              <w:ind w:firstLine="360"/>
              <w:jc w:val="center"/>
              <w:rPr>
                <w:rFonts w:ascii="宋体" w:hAnsi="宋体" w:eastAsia="宋体" w:cs="宋体"/>
                <w:sz w:val="18"/>
                <w:szCs w:val="18"/>
              </w:rPr>
            </w:pPr>
            <w:r>
              <w:rPr>
                <w:rFonts w:ascii="宋体" w:hAnsi="宋体" w:eastAsia="宋体" w:cs="宋体"/>
                <w:sz w:val="18"/>
                <w:szCs w:val="18"/>
              </w:rPr>
              <w:t>年</w:t>
            </w:r>
            <w:r>
              <w:rPr>
                <w:rFonts w:ascii="宋体" w:hAnsi="宋体" w:eastAsia="宋体" w:cs="宋体"/>
                <w:sz w:val="18"/>
                <w:szCs w:val="18"/>
              </w:rPr>
              <w:tab/>
            </w:r>
            <w:r>
              <w:rPr>
                <w:rFonts w:ascii="宋体" w:hAnsi="宋体" w:eastAsia="宋体" w:cs="宋体"/>
                <w:sz w:val="18"/>
                <w:szCs w:val="18"/>
              </w:rPr>
              <w:t>月</w:t>
            </w:r>
            <w:r>
              <w:rPr>
                <w:rFonts w:ascii="宋体" w:hAnsi="宋体" w:eastAsia="宋体" w:cs="宋体"/>
                <w:sz w:val="18"/>
                <w:szCs w:val="18"/>
              </w:rPr>
              <w:tab/>
            </w:r>
            <w:r>
              <w:rPr>
                <w:rFonts w:ascii="宋体" w:hAnsi="宋体" w:eastAsia="宋体" w:cs="宋体"/>
                <w:sz w:val="18"/>
                <w:szCs w:val="18"/>
              </w:rPr>
              <w:t>日</w:t>
            </w:r>
          </w:p>
        </w:tc>
        <w:tc>
          <w:tcPr>
            <w:tcW w:w="2853" w:type="dxa"/>
            <w:gridSpan w:val="4"/>
            <w:tcBorders>
              <w:top w:val="single" w:color="000000" w:sz="4" w:space="0"/>
              <w:left w:val="single" w:color="000000" w:sz="4" w:space="0"/>
              <w:bottom w:val="single" w:color="000000" w:sz="4" w:space="0"/>
              <w:right w:val="single" w:color="000000" w:sz="4" w:space="0"/>
            </w:tcBorders>
          </w:tcPr>
          <w:p w14:paraId="5CA6E0F2">
            <w:pPr>
              <w:pStyle w:val="18"/>
              <w:spacing w:before="17"/>
              <w:ind w:left="103" w:firstLine="360"/>
              <w:rPr>
                <w:rFonts w:ascii="宋体" w:hAnsi="宋体" w:eastAsia="宋体" w:cs="宋体"/>
                <w:sz w:val="18"/>
                <w:szCs w:val="18"/>
                <w:lang w:eastAsia="zh-CN"/>
              </w:rPr>
            </w:pPr>
            <w:r>
              <w:rPr>
                <w:rFonts w:ascii="宋体" w:hAnsi="宋体" w:eastAsia="宋体" w:cs="宋体"/>
                <w:sz w:val="18"/>
                <w:szCs w:val="18"/>
                <w:lang w:eastAsia="zh-CN"/>
              </w:rPr>
              <w:t>区主管部门领导审核意见：</w:t>
            </w:r>
          </w:p>
          <w:p w14:paraId="6C478F44">
            <w:pPr>
              <w:pStyle w:val="18"/>
              <w:ind w:firstLine="360"/>
              <w:rPr>
                <w:rFonts w:ascii="宋体" w:hAnsi="宋体" w:eastAsia="宋体" w:cs="宋体"/>
                <w:sz w:val="18"/>
                <w:szCs w:val="18"/>
                <w:lang w:eastAsia="zh-CN"/>
              </w:rPr>
            </w:pPr>
          </w:p>
          <w:p w14:paraId="04F217E3">
            <w:pPr>
              <w:pStyle w:val="18"/>
              <w:spacing w:before="4"/>
              <w:ind w:firstLine="260"/>
              <w:rPr>
                <w:rFonts w:ascii="宋体" w:hAnsi="宋体" w:eastAsia="宋体" w:cs="宋体"/>
                <w:sz w:val="13"/>
                <w:szCs w:val="13"/>
                <w:lang w:eastAsia="zh-CN"/>
              </w:rPr>
            </w:pPr>
          </w:p>
          <w:p w14:paraId="686D084B">
            <w:pPr>
              <w:pStyle w:val="18"/>
              <w:ind w:left="103" w:firstLine="360"/>
              <w:rPr>
                <w:rFonts w:ascii="宋体" w:hAnsi="宋体" w:eastAsia="宋体" w:cs="宋体"/>
                <w:sz w:val="18"/>
                <w:szCs w:val="18"/>
                <w:lang w:eastAsia="zh-CN"/>
              </w:rPr>
            </w:pPr>
            <w:r>
              <w:rPr>
                <w:rFonts w:ascii="宋体" w:hAnsi="宋体" w:eastAsia="宋体" w:cs="宋体"/>
                <w:sz w:val="18"/>
                <w:szCs w:val="18"/>
                <w:lang w:eastAsia="zh-CN"/>
              </w:rPr>
              <w:t>负责人（签名）</w:t>
            </w:r>
          </w:p>
          <w:p w14:paraId="16A0C849">
            <w:pPr>
              <w:pStyle w:val="18"/>
              <w:spacing w:before="86"/>
              <w:ind w:right="1" w:firstLine="360"/>
              <w:jc w:val="center"/>
              <w:rPr>
                <w:rFonts w:ascii="宋体" w:hAnsi="宋体" w:eastAsia="宋体" w:cs="宋体"/>
                <w:sz w:val="18"/>
                <w:szCs w:val="18"/>
                <w:lang w:eastAsia="zh-CN"/>
              </w:rPr>
            </w:pPr>
            <w:r>
              <w:rPr>
                <w:rFonts w:ascii="宋体" w:hAnsi="宋体" w:eastAsia="宋体" w:cs="宋体"/>
                <w:sz w:val="18"/>
                <w:szCs w:val="18"/>
                <w:lang w:eastAsia="zh-CN"/>
              </w:rPr>
              <w:t>单位印章</w:t>
            </w:r>
          </w:p>
          <w:p w14:paraId="77843FDD">
            <w:pPr>
              <w:pStyle w:val="18"/>
              <w:tabs>
                <w:tab w:val="left" w:pos="453"/>
                <w:tab w:val="left" w:pos="993"/>
              </w:tabs>
              <w:spacing w:before="88"/>
              <w:ind w:right="1" w:firstLine="360"/>
              <w:jc w:val="center"/>
              <w:rPr>
                <w:rFonts w:ascii="宋体" w:hAnsi="宋体" w:eastAsia="宋体" w:cs="宋体"/>
                <w:sz w:val="18"/>
                <w:szCs w:val="18"/>
              </w:rPr>
            </w:pPr>
            <w:r>
              <w:rPr>
                <w:rFonts w:ascii="宋体" w:hAnsi="宋体" w:eastAsia="宋体" w:cs="宋体"/>
                <w:sz w:val="18"/>
                <w:szCs w:val="18"/>
              </w:rPr>
              <w:t>年</w:t>
            </w:r>
            <w:r>
              <w:rPr>
                <w:rFonts w:ascii="宋体" w:hAnsi="宋体" w:eastAsia="宋体" w:cs="宋体"/>
                <w:sz w:val="18"/>
                <w:szCs w:val="18"/>
              </w:rPr>
              <w:tab/>
            </w:r>
            <w:r>
              <w:rPr>
                <w:rFonts w:ascii="宋体" w:hAnsi="宋体" w:eastAsia="宋体" w:cs="宋体"/>
                <w:sz w:val="18"/>
                <w:szCs w:val="18"/>
              </w:rPr>
              <w:t>月</w:t>
            </w:r>
            <w:r>
              <w:rPr>
                <w:rFonts w:ascii="宋体" w:hAnsi="宋体" w:eastAsia="宋体" w:cs="宋体"/>
                <w:sz w:val="18"/>
                <w:szCs w:val="18"/>
              </w:rPr>
              <w:tab/>
            </w:r>
            <w:r>
              <w:rPr>
                <w:rFonts w:ascii="宋体" w:hAnsi="宋体" w:eastAsia="宋体" w:cs="宋体"/>
                <w:sz w:val="18"/>
                <w:szCs w:val="18"/>
              </w:rPr>
              <w:t>日</w:t>
            </w:r>
          </w:p>
        </w:tc>
      </w:tr>
    </w:tbl>
    <w:p w14:paraId="3D0EA216">
      <w:pPr>
        <w:spacing w:line="267" w:lineRule="exact"/>
        <w:ind w:left="246" w:right="472" w:firstLine="420"/>
        <w:rPr>
          <w:rFonts w:ascii="宋体" w:hAnsi="宋体" w:eastAsia="宋体" w:cs="宋体"/>
          <w:szCs w:val="21"/>
        </w:rPr>
      </w:pPr>
      <w:r>
        <w:rPr>
          <w:rFonts w:ascii="宋体" w:hAnsi="宋体" w:eastAsia="宋体" w:cs="宋体"/>
          <w:szCs w:val="21"/>
        </w:rPr>
        <w:t>填报要求：</w:t>
      </w:r>
    </w:p>
    <w:p w14:paraId="4B4BAC6E">
      <w:pPr>
        <w:spacing w:line="280" w:lineRule="auto"/>
        <w:ind w:firstLine="400"/>
        <w:rPr>
          <w:rFonts w:ascii="宋体" w:hAnsi="宋体" w:eastAsia="宋体" w:cs="宋体"/>
          <w:szCs w:val="21"/>
        </w:rPr>
      </w:pPr>
      <w:r>
        <w:rPr>
          <w:rFonts w:ascii="宋体" w:hAnsi="宋体" w:eastAsia="宋体" w:cs="宋体"/>
          <w:spacing w:val="-5"/>
          <w:szCs w:val="21"/>
        </w:rPr>
        <w:t>项目批文填写省市文号（苏财农或宁财农）</w:t>
      </w:r>
      <w:r>
        <w:rPr>
          <w:rFonts w:hint="eastAsia" w:ascii="宋体" w:hAnsi="宋体" w:eastAsia="宋体" w:cs="宋体"/>
          <w:spacing w:val="-5"/>
          <w:szCs w:val="21"/>
        </w:rPr>
        <w:t>及区级立项文文号（溧农字、溧财农）</w:t>
      </w:r>
      <w:r>
        <w:rPr>
          <w:rFonts w:ascii="宋体" w:hAnsi="宋体" w:eastAsia="宋体" w:cs="宋体"/>
          <w:spacing w:val="-5"/>
          <w:szCs w:val="21"/>
        </w:rPr>
        <w:t>，金额填写省市下达资金总额。</w:t>
      </w:r>
      <w:r>
        <w:rPr>
          <w:rFonts w:ascii="宋体" w:hAnsi="宋体" w:eastAsia="宋体" w:cs="宋体"/>
          <w:spacing w:val="-52"/>
          <w:szCs w:val="21"/>
        </w:rPr>
        <w:t xml:space="preserve"> </w:t>
      </w:r>
      <w:r>
        <w:rPr>
          <w:rFonts w:ascii="宋体" w:hAnsi="宋体" w:eastAsia="宋体" w:cs="宋体"/>
          <w:spacing w:val="-2"/>
          <w:szCs w:val="21"/>
        </w:rPr>
        <w:t>收款人全称填写账号对应的账户名。收款人全称、银行账号务必填写正确。</w:t>
      </w:r>
      <w:r>
        <w:rPr>
          <w:rFonts w:ascii="宋体" w:hAnsi="宋体" w:eastAsia="宋体" w:cs="宋体"/>
          <w:spacing w:val="-42"/>
          <w:szCs w:val="21"/>
        </w:rPr>
        <w:t xml:space="preserve"> </w:t>
      </w:r>
      <w:r>
        <w:rPr>
          <w:rFonts w:ascii="宋体" w:hAnsi="宋体" w:eastAsia="宋体" w:cs="宋体"/>
          <w:szCs w:val="21"/>
        </w:rPr>
        <w:t>验收资金拨付剩余的全部款项，验收后拨付，提供验收意见。</w:t>
      </w:r>
    </w:p>
    <w:p w14:paraId="7E24E660">
      <w:pPr>
        <w:spacing w:line="280" w:lineRule="auto"/>
        <w:ind w:firstLine="420"/>
        <w:rPr>
          <w:rFonts w:ascii="宋体" w:hAnsi="宋体" w:eastAsia="宋体" w:cs="宋体"/>
          <w:szCs w:val="21"/>
        </w:rPr>
        <w:sectPr>
          <w:pgSz w:w="11910" w:h="16840"/>
          <w:pgMar w:top="1580" w:right="1340" w:bottom="1180" w:left="1340" w:header="0" w:footer="982" w:gutter="0"/>
          <w:pgNumType w:fmt="decimal"/>
          <w:cols w:space="720" w:num="1"/>
        </w:sectPr>
      </w:pPr>
    </w:p>
    <w:p w14:paraId="2F3444EC">
      <w:pPr>
        <w:spacing w:before="9"/>
        <w:ind w:firstLine="240"/>
        <w:rPr>
          <w:rFonts w:ascii="宋体" w:hAnsi="宋体" w:eastAsia="宋体" w:cs="宋体"/>
          <w:sz w:val="12"/>
          <w:szCs w:val="12"/>
        </w:rPr>
      </w:pPr>
    </w:p>
    <w:p w14:paraId="5163DBA8">
      <w:pPr>
        <w:pStyle w:val="5"/>
        <w:ind w:firstLine="641" w:firstLineChars="200"/>
        <w:rPr>
          <w:rFonts w:ascii="方正公文仿宋" w:hAnsi="方正公文仿宋" w:eastAsia="方正公文仿宋"/>
          <w:b/>
          <w:lang w:eastAsia="zh-CN"/>
        </w:rPr>
      </w:pPr>
      <w:r>
        <w:rPr>
          <w:rFonts w:ascii="方正公文仿宋" w:hAnsi="方正公文仿宋" w:eastAsia="方正公文仿宋"/>
          <w:b/>
          <w:lang w:eastAsia="zh-CN"/>
        </w:rPr>
        <w:t>附件 3：</w:t>
      </w:r>
    </w:p>
    <w:p w14:paraId="424DD1BB">
      <w:pPr>
        <w:pStyle w:val="5"/>
        <w:ind w:firstLine="641" w:firstLineChars="200"/>
        <w:rPr>
          <w:rFonts w:ascii="方正公文仿宋" w:hAnsi="方正公文仿宋" w:eastAsia="方正公文仿宋"/>
          <w:b/>
          <w:lang w:eastAsia="zh-CN"/>
        </w:rPr>
      </w:pPr>
    </w:p>
    <w:p w14:paraId="5F97BA3A">
      <w:pPr>
        <w:pStyle w:val="16"/>
        <w:ind w:right="145" w:firstLine="720"/>
        <w:jc w:val="center"/>
        <w:rPr>
          <w:rFonts w:hint="eastAsia" w:ascii="方正公文仿宋" w:hAnsi="方正公文仿宋" w:eastAsia="方正公文仿宋" w:cs="方正公文仿宋"/>
          <w:sz w:val="44"/>
          <w:szCs w:val="44"/>
          <w:lang w:eastAsia="zh-CN"/>
        </w:rPr>
      </w:pPr>
      <w:r>
        <w:rPr>
          <w:rFonts w:hint="eastAsia" w:ascii="方正公文仿宋" w:hAnsi="方正公文仿宋" w:eastAsia="方正公文仿宋" w:cs="方正公文仿宋"/>
          <w:sz w:val="44"/>
          <w:szCs w:val="44"/>
          <w:lang w:eastAsia="zh-CN"/>
        </w:rPr>
        <w:t>XXX</w:t>
      </w:r>
      <w:r>
        <w:rPr>
          <w:rFonts w:hint="eastAsia" w:ascii="方正公文仿宋" w:hAnsi="方正公文仿宋" w:eastAsia="方正公文仿宋" w:cs="方正公文仿宋"/>
          <w:spacing w:val="7"/>
          <w:sz w:val="44"/>
          <w:szCs w:val="44"/>
          <w:lang w:eastAsia="zh-CN"/>
        </w:rPr>
        <w:t xml:space="preserve"> </w:t>
      </w:r>
      <w:r>
        <w:rPr>
          <w:rFonts w:hint="eastAsia" w:ascii="方正公文仿宋" w:hAnsi="方正公文仿宋" w:eastAsia="方正公文仿宋" w:cs="方正公文仿宋"/>
          <w:sz w:val="44"/>
          <w:szCs w:val="44"/>
          <w:lang w:eastAsia="zh-CN"/>
        </w:rPr>
        <w:t>镇（街道、开发区）人民政府</w:t>
      </w:r>
    </w:p>
    <w:p w14:paraId="3F990C48">
      <w:pPr>
        <w:spacing w:before="10"/>
        <w:ind w:firstLine="1140"/>
        <w:rPr>
          <w:rFonts w:ascii="方正公文仿宋" w:hAnsi="方正公文仿宋" w:eastAsia="方正公文仿宋" w:cs="宋体"/>
          <w:sz w:val="57"/>
          <w:szCs w:val="57"/>
        </w:rPr>
      </w:pPr>
    </w:p>
    <w:p w14:paraId="6F085AFF">
      <w:pPr>
        <w:pStyle w:val="5"/>
        <w:tabs>
          <w:tab w:val="left" w:pos="2002"/>
          <w:tab w:val="left" w:pos="2800"/>
        </w:tabs>
        <w:ind w:left="0" w:right="140" w:firstLine="640"/>
        <w:jc w:val="center"/>
        <w:rPr>
          <w:rFonts w:hint="default" w:ascii="方正公文仿宋" w:hAnsi="方正公文仿宋" w:eastAsia="方正公文仿宋"/>
          <w:lang w:val="en-US" w:eastAsia="zh-CN"/>
        </w:rPr>
      </w:pPr>
      <w:r>
        <w:rPr>
          <w:rFonts w:ascii="方正公文仿宋" w:hAnsi="方正公文仿宋" w:eastAsia="方正公文仿宋"/>
        </w:rPr>
        <w:t>XX</w:t>
      </w:r>
      <w:r>
        <w:rPr>
          <w:rFonts w:ascii="方正公文仿宋" w:hAnsi="方正公文仿宋" w:eastAsia="方正公文仿宋"/>
          <w:spacing w:val="-81"/>
        </w:rPr>
        <w:t xml:space="preserve"> </w:t>
      </w:r>
      <w:r>
        <w:rPr>
          <w:rFonts w:ascii="方正公文仿宋" w:hAnsi="方正公文仿宋" w:eastAsia="方正公文仿宋"/>
        </w:rPr>
        <w:t>农函〔</w:t>
      </w:r>
      <w:r>
        <w:rPr>
          <w:rFonts w:ascii="方正公文仿宋" w:hAnsi="方正公文仿宋" w:eastAsia="方正公文仿宋"/>
        </w:rPr>
        <w:tab/>
      </w:r>
      <w:r>
        <w:rPr>
          <w:rFonts w:ascii="方正公文仿宋" w:hAnsi="方正公文仿宋" w:eastAsia="方正公文仿宋"/>
          <w:w w:val="95"/>
        </w:rPr>
        <w:t>〕</w:t>
      </w:r>
      <w:r>
        <w:rPr>
          <w:rFonts w:ascii="方正公文仿宋" w:hAnsi="方正公文仿宋" w:eastAsia="方正公文仿宋"/>
          <w:w w:val="95"/>
        </w:rPr>
        <w:tab/>
      </w:r>
      <w:r>
        <w:rPr>
          <w:rFonts w:ascii="方正公文仿宋" w:hAnsi="方正公文仿宋" w:eastAsia="方正公文仿宋"/>
        </w:rPr>
        <w:t>号</w:t>
      </w:r>
    </w:p>
    <w:p w14:paraId="30E4FB4C">
      <w:pPr>
        <w:ind w:firstLine="400"/>
        <w:rPr>
          <w:rFonts w:ascii="方正公文仿宋" w:hAnsi="方正公文仿宋" w:eastAsia="方正公文仿宋" w:cs="FangSong_GB2312"/>
          <w:sz w:val="20"/>
          <w:szCs w:val="20"/>
        </w:rPr>
      </w:pPr>
    </w:p>
    <w:p w14:paraId="4E4B158D">
      <w:pPr>
        <w:spacing w:before="1"/>
        <w:ind w:firstLine="520"/>
        <w:rPr>
          <w:rFonts w:ascii="方正公文仿宋" w:hAnsi="方正公文仿宋" w:eastAsia="方正公文仿宋" w:cs="FangSong_GB2312"/>
          <w:sz w:val="26"/>
          <w:szCs w:val="26"/>
        </w:rPr>
      </w:pPr>
    </w:p>
    <w:p w14:paraId="75BC06A6">
      <w:pPr>
        <w:spacing w:line="28" w:lineRule="exact"/>
        <w:ind w:left="112" w:firstLine="40"/>
        <w:rPr>
          <w:rFonts w:ascii="方正公文仿宋" w:hAnsi="方正公文仿宋" w:eastAsia="方正公文仿宋" w:cs="FangSong_GB2312"/>
          <w:sz w:val="2"/>
          <w:szCs w:val="2"/>
        </w:rPr>
      </w:pPr>
      <w:r>
        <w:rPr>
          <w:rFonts w:ascii="方正公文仿宋" w:hAnsi="方正公文仿宋" w:eastAsia="方正公文仿宋" w:cs="FangSong_GB2312"/>
          <w:sz w:val="2"/>
          <w:szCs w:val="2"/>
        </w:rPr>
        <mc:AlternateContent>
          <mc:Choice Requires="wpg">
            <w:drawing>
              <wp:inline distT="0" distB="0" distL="114300" distR="114300">
                <wp:extent cx="5486400" cy="18415"/>
                <wp:effectExtent l="0" t="0" r="0" b="0"/>
                <wp:docPr id="3" name="组合 22"/>
                <wp:cNvGraphicFramePr/>
                <a:graphic xmlns:a="http://schemas.openxmlformats.org/drawingml/2006/main">
                  <a:graphicData uri="http://schemas.microsoft.com/office/word/2010/wordprocessingGroup">
                    <wpg:wgp>
                      <wpg:cNvGrpSpPr/>
                      <wpg:grpSpPr>
                        <a:xfrm>
                          <a:off x="0" y="0"/>
                          <a:ext cx="5486400" cy="18415"/>
                          <a:chOff x="0" y="0"/>
                          <a:chExt cx="8640" cy="29203"/>
                        </a:xfrm>
                      </wpg:grpSpPr>
                      <wpg:grpSp>
                        <wpg:cNvPr id="2" name="组合 23"/>
                        <wpg:cNvGrpSpPr/>
                        <wpg:grpSpPr>
                          <a:xfrm>
                            <a:off x="14" y="14"/>
                            <a:ext cx="8612" cy="2"/>
                            <a:chOff x="14" y="14"/>
                            <a:chExt cx="8612" cy="2"/>
                          </a:xfrm>
                        </wpg:grpSpPr>
                        <wps:wsp>
                          <wps:cNvPr id="1" name="任意多边形 24"/>
                          <wps:cNvSpPr/>
                          <wps:spPr>
                            <a:xfrm>
                              <a:off x="14" y="14"/>
                              <a:ext cx="8612" cy="2"/>
                            </a:xfrm>
                            <a:custGeom>
                              <a:avLst/>
                              <a:gdLst>
                                <a:gd name="A1" fmla="val 0"/>
                                <a:gd name="A2" fmla="val 0"/>
                                <a:gd name="A3" fmla="val 0"/>
                              </a:gdLst>
                              <a:ahLst/>
                              <a:cxnLst/>
                              <a:pathLst>
                                <a:path w="8612" h="1">
                                  <a:moveTo>
                                    <a:pt x="0" y="0"/>
                                  </a:moveTo>
                                  <a:lnTo>
                                    <a:pt x="8612" y="0"/>
                                  </a:lnTo>
                                </a:path>
                              </a:pathLst>
                            </a:custGeom>
                            <a:noFill/>
                            <a:ln w="18288" cap="flat" cmpd="sng">
                              <a:solidFill>
                                <a:srgbClr val="000000"/>
                              </a:solidFill>
                              <a:prstDash val="solid"/>
                              <a:round/>
                              <a:headEnd type="none" w="med" len="med"/>
                              <a:tailEnd type="none" w="med" len="med"/>
                            </a:ln>
                          </wps:spPr>
                          <wps:bodyPr upright="1"/>
                        </wps:wsp>
                      </wpg:grpSp>
                    </wpg:wgp>
                  </a:graphicData>
                </a:graphic>
              </wp:inline>
            </w:drawing>
          </mc:Choice>
          <mc:Fallback>
            <w:pict>
              <v:group id="组合 22" o:spid="_x0000_s1026" o:spt="203" style="height:1.45pt;width:432pt;" coordsize="8640,29203" o:gfxdata="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y1QfONQAAAADAQAADwAAAAAAAAABACAAAAAiAAAAZHJzL2Rvd25y&#10;ZXYueG1sUEsBAhQAFAAAAAgAh07iQEU83dfmAgAASQcAAA4AAAAAAAAAAQAgAAAAIwEAAGRycy9l&#10;Mm9Eb2MueG1sUEsFBgAAAAAGAAYAWQEAAHsGAAAAAA==&#10;">
                <o:lock v:ext="edit" aspectratio="f"/>
                <v:group id="组合 23" o:spid="_x0000_s1026" o:spt="203" style="position:absolute;left:14;top:14;height:2;width:8612;" coordorigin="14,14" coordsize="8612,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24" o:spid="_x0000_s1026" o:spt="100" style="position:absolute;left:14;top:14;height:2;width:8612;" filled="f" stroked="t" coordsize="8612,1" o:gfxdata="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ZXAam5AAAA2gAA&#10;AA8AAAAAAAAAAQAgAAAAIgAAAGRycy9kb3ducmV2LnhtbFBLAQIUABQAAAAIAIdO4kAzLwWeOwAA&#10;ADkAAAAQAAAAAAAAAAEAIAAAAAgBAABkcnMvc2hhcGV4bWwueG1sUEsFBgAAAAAGAAYAWwEAALID&#10;AAAAAA==&#10;" path="m0,0l8612,0e">
                    <v:fill on="f" focussize="0,0"/>
                    <v:stroke weight="1.44pt" color="#000000" joinstyle="round"/>
                    <v:imagedata o:title=""/>
                    <o:lock v:ext="edit" aspectratio="f"/>
                  </v:shape>
                </v:group>
                <w10:wrap type="none"/>
                <w10:anchorlock/>
              </v:group>
            </w:pict>
          </mc:Fallback>
        </mc:AlternateContent>
      </w:r>
    </w:p>
    <w:p w14:paraId="79727AB3">
      <w:pPr>
        <w:ind w:firstLine="400"/>
        <w:rPr>
          <w:rFonts w:ascii="方正公文仿宋" w:hAnsi="方正公文仿宋" w:eastAsia="方正公文仿宋" w:cs="FangSong_GB2312"/>
          <w:sz w:val="20"/>
          <w:szCs w:val="20"/>
        </w:rPr>
      </w:pPr>
    </w:p>
    <w:p w14:paraId="43B264AA">
      <w:pPr>
        <w:keepNext w:val="0"/>
        <w:keepLines w:val="0"/>
        <w:pageBreakBefore w:val="0"/>
        <w:widowControl w:val="0"/>
        <w:kinsoku/>
        <w:wordWrap/>
        <w:overflowPunct/>
        <w:topLinePunct w:val="0"/>
        <w:autoSpaceDE/>
        <w:autoSpaceDN/>
        <w:bidi w:val="0"/>
        <w:adjustRightInd/>
        <w:snapToGrid/>
        <w:spacing w:line="590" w:lineRule="exact"/>
        <w:ind w:firstLine="403"/>
        <w:textAlignment w:val="auto"/>
        <w:rPr>
          <w:rFonts w:ascii="方正公文仿宋" w:hAnsi="方正公文仿宋" w:eastAsia="方正公文仿宋" w:cs="FangSong_GB2312"/>
          <w:sz w:val="20"/>
          <w:szCs w:val="20"/>
        </w:rPr>
      </w:pPr>
    </w:p>
    <w:p w14:paraId="0E358C2D">
      <w:pPr>
        <w:spacing w:before="7"/>
        <w:ind w:firstLine="520"/>
        <w:rPr>
          <w:rFonts w:ascii="方正公文仿宋" w:hAnsi="方正公文仿宋" w:eastAsia="方正公文仿宋" w:cs="FangSong_GB2312"/>
          <w:sz w:val="26"/>
          <w:szCs w:val="26"/>
        </w:rPr>
      </w:pPr>
    </w:p>
    <w:p w14:paraId="371AC18D">
      <w:pPr>
        <w:pStyle w:val="17"/>
        <w:keepNext w:val="0"/>
        <w:keepLines w:val="0"/>
        <w:pageBreakBefore w:val="0"/>
        <w:widowControl w:val="0"/>
        <w:tabs>
          <w:tab w:val="left" w:pos="2628"/>
          <w:tab w:val="left" w:pos="5871"/>
        </w:tabs>
        <w:kinsoku/>
        <w:wordWrap/>
        <w:overflowPunct/>
        <w:topLinePunct w:val="0"/>
        <w:autoSpaceDE/>
        <w:autoSpaceDN/>
        <w:bidi w:val="0"/>
        <w:adjustRightInd/>
        <w:snapToGrid/>
        <w:spacing w:line="660" w:lineRule="exact"/>
        <w:ind w:left="125" w:firstLine="641"/>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关于拨付</w:t>
      </w:r>
      <w:r>
        <w:rPr>
          <w:rFonts w:hint="eastAsia" w:ascii="方正公文小标宋" w:hAnsi="方正公文小标宋" w:eastAsia="方正公文小标宋" w:cs="方正公文小标宋"/>
          <w:sz w:val="44"/>
          <w:szCs w:val="44"/>
          <w:lang w:eastAsia="zh-CN"/>
        </w:rPr>
        <w:tab/>
      </w:r>
      <w:r>
        <w:rPr>
          <w:rFonts w:hint="eastAsia" w:ascii="方正公文小标宋" w:hAnsi="方正公文小标宋" w:eastAsia="方正公文小标宋" w:cs="方正公文小标宋"/>
          <w:sz w:val="44"/>
          <w:szCs w:val="44"/>
          <w:lang w:eastAsia="zh-CN"/>
        </w:rPr>
        <w:t>年度    项目资金的申请</w:t>
      </w:r>
    </w:p>
    <w:p w14:paraId="75588064">
      <w:pPr>
        <w:keepNext w:val="0"/>
        <w:keepLines w:val="0"/>
        <w:pageBreakBefore w:val="0"/>
        <w:widowControl w:val="0"/>
        <w:kinsoku/>
        <w:wordWrap/>
        <w:overflowPunct/>
        <w:topLinePunct w:val="0"/>
        <w:autoSpaceDE/>
        <w:autoSpaceDN/>
        <w:bidi w:val="0"/>
        <w:adjustRightInd/>
        <w:snapToGrid/>
        <w:spacing w:before="13" w:line="590" w:lineRule="exact"/>
        <w:textAlignment w:val="auto"/>
        <w:rPr>
          <w:rFonts w:ascii="方正公文仿宋" w:hAnsi="方正公文仿宋" w:eastAsia="方正公文仿宋" w:cs="宋体"/>
          <w:sz w:val="28"/>
          <w:szCs w:val="28"/>
        </w:rPr>
      </w:pPr>
    </w:p>
    <w:p w14:paraId="72075333">
      <w:pPr>
        <w:pStyle w:val="5"/>
        <w:keepNext w:val="0"/>
        <w:keepLines w:val="0"/>
        <w:pageBreakBefore w:val="0"/>
        <w:widowControl w:val="0"/>
        <w:kinsoku/>
        <w:wordWrap/>
        <w:overflowPunct/>
        <w:topLinePunct w:val="0"/>
        <w:autoSpaceDE/>
        <w:autoSpaceDN/>
        <w:bidi w:val="0"/>
        <w:adjustRightInd/>
        <w:snapToGrid/>
        <w:spacing w:line="590" w:lineRule="exact"/>
        <w:ind w:left="126" w:firstLine="604"/>
        <w:textAlignment w:val="auto"/>
        <w:rPr>
          <w:rFonts w:ascii="方正公文仿宋" w:hAnsi="方正公文仿宋" w:eastAsia="方正公文仿宋"/>
          <w:spacing w:val="10"/>
          <w:sz w:val="32"/>
          <w:lang w:eastAsia="zh-CN"/>
        </w:rPr>
      </w:pPr>
      <w:r>
        <w:rPr>
          <w:rFonts w:ascii="方正公文仿宋" w:hAnsi="方正公文仿宋" w:eastAsia="方正公文仿宋"/>
          <w:spacing w:val="10"/>
          <w:sz w:val="32"/>
          <w:lang w:eastAsia="zh-CN"/>
        </w:rPr>
        <w:t>区财政局（区农业农村局、区水务局）：</w:t>
      </w:r>
    </w:p>
    <w:p w14:paraId="708CCF03">
      <w:pPr>
        <w:pStyle w:val="5"/>
        <w:keepNext w:val="0"/>
        <w:keepLines w:val="0"/>
        <w:pageBreakBefore w:val="0"/>
        <w:widowControl w:val="0"/>
        <w:tabs>
          <w:tab w:val="left" w:pos="1887"/>
          <w:tab w:val="left" w:pos="2046"/>
          <w:tab w:val="left" w:pos="4358"/>
          <w:tab w:val="left" w:pos="4535"/>
          <w:tab w:val="left" w:pos="7151"/>
          <w:tab w:val="left" w:pos="7277"/>
          <w:tab w:val="left" w:pos="7777"/>
          <w:tab w:val="left" w:pos="7931"/>
        </w:tabs>
        <w:kinsoku/>
        <w:wordWrap/>
        <w:overflowPunct/>
        <w:topLinePunct w:val="0"/>
        <w:autoSpaceDE/>
        <w:autoSpaceDN/>
        <w:bidi w:val="0"/>
        <w:adjustRightInd/>
        <w:snapToGrid/>
        <w:spacing w:before="227" w:line="590" w:lineRule="exact"/>
        <w:ind w:left="126" w:right="266" w:firstLine="616"/>
        <w:textAlignment w:val="auto"/>
        <w:rPr>
          <w:rFonts w:ascii="方正公文仿宋" w:hAnsi="方正公文仿宋" w:eastAsia="方正公文仿宋"/>
          <w:spacing w:val="10"/>
          <w:sz w:val="32"/>
          <w:lang w:eastAsia="zh-CN"/>
        </w:rPr>
      </w:pPr>
      <w:r>
        <w:rPr>
          <w:rFonts w:ascii="方正公文仿宋" w:hAnsi="方正公文仿宋" w:eastAsia="方正公文仿宋"/>
          <w:spacing w:val="10"/>
          <w:w w:val="95"/>
          <w:sz w:val="32"/>
          <w:lang w:eastAsia="zh-CN"/>
        </w:rPr>
        <w:t>根据《</w:t>
      </w:r>
      <w:r>
        <w:rPr>
          <w:rFonts w:ascii="方正公文仿宋" w:hAnsi="方正公文仿宋" w:eastAsia="方正公文仿宋"/>
          <w:spacing w:val="10"/>
          <w:w w:val="95"/>
          <w:sz w:val="32"/>
          <w:lang w:eastAsia="zh-CN"/>
        </w:rPr>
        <w:tab/>
      </w:r>
      <w:r>
        <w:rPr>
          <w:rFonts w:ascii="方正公文仿宋" w:hAnsi="方正公文仿宋" w:eastAsia="方正公文仿宋"/>
          <w:spacing w:val="10"/>
          <w:w w:val="95"/>
          <w:sz w:val="32"/>
          <w:lang w:eastAsia="zh-CN"/>
        </w:rPr>
        <w:tab/>
      </w:r>
      <w:r>
        <w:rPr>
          <w:rFonts w:ascii="方正公文仿宋" w:hAnsi="方正公文仿宋" w:eastAsia="方正公文仿宋"/>
          <w:spacing w:val="10"/>
          <w:w w:val="95"/>
          <w:sz w:val="32"/>
          <w:lang w:eastAsia="zh-CN"/>
        </w:rPr>
        <w:tab/>
      </w:r>
      <w:r>
        <w:rPr>
          <w:rFonts w:ascii="方正公文仿宋" w:hAnsi="方正公文仿宋" w:eastAsia="方正公文仿宋"/>
          <w:spacing w:val="10"/>
          <w:w w:val="95"/>
          <w:sz w:val="32"/>
          <w:lang w:eastAsia="zh-CN"/>
        </w:rPr>
        <w:t>》文件（宁农财〔</w:t>
      </w:r>
      <w:r>
        <w:rPr>
          <w:rFonts w:ascii="方正公文仿宋" w:hAnsi="方正公文仿宋" w:eastAsia="方正公文仿宋"/>
          <w:spacing w:val="10"/>
          <w:w w:val="95"/>
          <w:sz w:val="32"/>
          <w:lang w:eastAsia="zh-CN"/>
        </w:rPr>
        <w:tab/>
      </w:r>
      <w:r>
        <w:rPr>
          <w:rFonts w:ascii="方正公文仿宋" w:hAnsi="方正公文仿宋" w:eastAsia="方正公文仿宋"/>
          <w:spacing w:val="10"/>
          <w:w w:val="95"/>
          <w:sz w:val="32"/>
          <w:lang w:eastAsia="zh-CN"/>
        </w:rPr>
        <w:tab/>
      </w:r>
      <w:r>
        <w:rPr>
          <w:rFonts w:ascii="方正公文仿宋" w:hAnsi="方正公文仿宋" w:eastAsia="方正公文仿宋"/>
          <w:spacing w:val="10"/>
          <w:w w:val="95"/>
          <w:sz w:val="32"/>
          <w:lang w:eastAsia="zh-CN"/>
        </w:rPr>
        <w:t>〕</w:t>
      </w:r>
      <w:r>
        <w:rPr>
          <w:rFonts w:ascii="方正公文仿宋" w:hAnsi="方正公文仿宋" w:eastAsia="方正公文仿宋"/>
          <w:spacing w:val="10"/>
          <w:w w:val="95"/>
          <w:sz w:val="32"/>
          <w:lang w:eastAsia="zh-CN"/>
        </w:rPr>
        <w:tab/>
      </w:r>
      <w:r>
        <w:rPr>
          <w:rFonts w:ascii="方正公文仿宋" w:hAnsi="方正公文仿宋" w:eastAsia="方正公文仿宋"/>
          <w:spacing w:val="10"/>
          <w:w w:val="95"/>
          <w:sz w:val="32"/>
          <w:lang w:eastAsia="zh-CN"/>
        </w:rPr>
        <w:tab/>
      </w:r>
      <w:r>
        <w:rPr>
          <w:rFonts w:ascii="方正公文仿宋" w:hAnsi="方正公文仿宋" w:eastAsia="方正公文仿宋"/>
          <w:spacing w:val="10"/>
          <w:sz w:val="32"/>
          <w:lang w:eastAsia="zh-CN"/>
        </w:rPr>
        <w:t>号），</w:t>
      </w:r>
      <w:r>
        <w:rPr>
          <w:rFonts w:ascii="方正公文仿宋" w:hAnsi="方正公文仿宋" w:eastAsia="方正公文仿宋"/>
          <w:spacing w:val="10"/>
          <w:w w:val="99"/>
          <w:sz w:val="32"/>
          <w:lang w:eastAsia="zh-CN"/>
        </w:rPr>
        <w:t xml:space="preserve"> </w:t>
      </w:r>
      <w:r>
        <w:rPr>
          <w:rFonts w:ascii="方正公文仿宋" w:hAnsi="方正公文仿宋" w:eastAsia="方正公文仿宋"/>
          <w:spacing w:val="10"/>
          <w:w w:val="95"/>
          <w:sz w:val="32"/>
          <w:lang w:eastAsia="zh-CN"/>
        </w:rPr>
        <w:t>我镇（街道）实施建设的</w:t>
      </w:r>
      <w:r>
        <w:rPr>
          <w:rFonts w:ascii="方正公文仿宋" w:hAnsi="方正公文仿宋" w:eastAsia="方正公文仿宋"/>
          <w:spacing w:val="10"/>
          <w:w w:val="95"/>
          <w:sz w:val="32"/>
          <w:lang w:eastAsia="zh-CN"/>
        </w:rPr>
        <w:tab/>
      </w:r>
      <w:r>
        <w:rPr>
          <w:rFonts w:ascii="方正公文仿宋" w:hAnsi="方正公文仿宋" w:eastAsia="方正公文仿宋"/>
          <w:spacing w:val="10"/>
          <w:w w:val="95"/>
          <w:sz w:val="32"/>
          <w:lang w:eastAsia="zh-CN"/>
        </w:rPr>
        <w:tab/>
      </w:r>
      <w:r>
        <w:rPr>
          <w:rFonts w:ascii="方正公文仿宋" w:hAnsi="方正公文仿宋" w:eastAsia="方正公文仿宋"/>
          <w:spacing w:val="10"/>
          <w:w w:val="95"/>
          <w:sz w:val="32"/>
          <w:lang w:eastAsia="zh-CN"/>
        </w:rPr>
        <w:t>项目，项目总投资</w:t>
      </w:r>
      <w:r>
        <w:rPr>
          <w:rFonts w:ascii="方正公文仿宋" w:hAnsi="方正公文仿宋" w:eastAsia="方正公文仿宋"/>
          <w:spacing w:val="10"/>
          <w:w w:val="95"/>
          <w:sz w:val="32"/>
          <w:lang w:eastAsia="zh-CN"/>
        </w:rPr>
        <w:tab/>
      </w:r>
      <w:r>
        <w:rPr>
          <w:rFonts w:ascii="方正公文仿宋" w:hAnsi="方正公文仿宋" w:eastAsia="方正公文仿宋"/>
          <w:spacing w:val="10"/>
          <w:w w:val="95"/>
          <w:sz w:val="32"/>
          <w:lang w:eastAsia="zh-CN"/>
        </w:rPr>
        <w:tab/>
      </w:r>
      <w:r>
        <w:rPr>
          <w:rFonts w:ascii="方正公文仿宋" w:hAnsi="方正公文仿宋" w:eastAsia="方正公文仿宋"/>
          <w:spacing w:val="10"/>
          <w:w w:val="95"/>
          <w:sz w:val="32"/>
          <w:lang w:eastAsia="zh-CN"/>
        </w:rPr>
        <w:tab/>
      </w:r>
      <w:r>
        <w:rPr>
          <w:rFonts w:ascii="方正公文仿宋" w:hAnsi="方正公文仿宋" w:eastAsia="方正公文仿宋"/>
          <w:spacing w:val="10"/>
          <w:sz w:val="32"/>
          <w:lang w:eastAsia="zh-CN"/>
        </w:rPr>
        <w:t>万元，</w:t>
      </w:r>
      <w:r>
        <w:rPr>
          <w:rFonts w:ascii="方正公文仿宋" w:hAnsi="方正公文仿宋" w:eastAsia="方正公文仿宋"/>
          <w:spacing w:val="10"/>
          <w:w w:val="99"/>
          <w:sz w:val="32"/>
          <w:lang w:eastAsia="zh-CN"/>
        </w:rPr>
        <w:t xml:space="preserve"> </w:t>
      </w:r>
      <w:r>
        <w:rPr>
          <w:rFonts w:ascii="方正公文仿宋" w:hAnsi="方正公文仿宋" w:eastAsia="方正公文仿宋"/>
          <w:spacing w:val="10"/>
          <w:w w:val="95"/>
          <w:sz w:val="32"/>
          <w:lang w:eastAsia="zh-CN"/>
        </w:rPr>
        <w:t>财政补助</w:t>
      </w:r>
      <w:r>
        <w:rPr>
          <w:rFonts w:ascii="方正公文仿宋" w:hAnsi="方正公文仿宋" w:eastAsia="方正公文仿宋"/>
          <w:spacing w:val="10"/>
          <w:w w:val="95"/>
          <w:sz w:val="32"/>
          <w:lang w:eastAsia="zh-CN"/>
        </w:rPr>
        <w:tab/>
      </w:r>
      <w:r>
        <w:rPr>
          <w:rFonts w:ascii="方正公文仿宋" w:hAnsi="方正公文仿宋" w:eastAsia="方正公文仿宋"/>
          <w:spacing w:val="10"/>
          <w:w w:val="95"/>
          <w:sz w:val="32"/>
          <w:lang w:eastAsia="zh-CN"/>
        </w:rPr>
        <w:tab/>
      </w:r>
      <w:r>
        <w:rPr>
          <w:rFonts w:ascii="方正公文仿宋" w:hAnsi="方正公文仿宋" w:eastAsia="方正公文仿宋"/>
          <w:spacing w:val="10"/>
          <w:w w:val="95"/>
          <w:sz w:val="32"/>
          <w:lang w:eastAsia="zh-CN"/>
        </w:rPr>
        <w:t>万元。现项目已完成总进度的</w:t>
      </w:r>
      <w:r>
        <w:rPr>
          <w:rFonts w:ascii="方正公文仿宋" w:hAnsi="方正公文仿宋" w:eastAsia="方正公文仿宋"/>
          <w:spacing w:val="10"/>
          <w:w w:val="95"/>
          <w:sz w:val="32"/>
          <w:lang w:eastAsia="zh-CN"/>
        </w:rPr>
        <w:tab/>
      </w:r>
      <w:r>
        <w:rPr>
          <w:rFonts w:ascii="方正公文仿宋" w:hAnsi="方正公文仿宋" w:eastAsia="方正公文仿宋"/>
          <w:spacing w:val="10"/>
          <w:sz w:val="32"/>
          <w:lang w:eastAsia="zh-CN"/>
        </w:rPr>
        <w:t>，现申请财</w:t>
      </w:r>
      <w:r>
        <w:rPr>
          <w:rFonts w:ascii="方正公文仿宋" w:hAnsi="方正公文仿宋" w:eastAsia="方正公文仿宋"/>
          <w:spacing w:val="10"/>
          <w:w w:val="99"/>
          <w:sz w:val="32"/>
          <w:lang w:eastAsia="zh-CN"/>
        </w:rPr>
        <w:t xml:space="preserve"> </w:t>
      </w:r>
      <w:r>
        <w:rPr>
          <w:rFonts w:ascii="方正公文仿宋" w:hAnsi="方正公文仿宋" w:eastAsia="方正公文仿宋"/>
          <w:spacing w:val="10"/>
          <w:w w:val="95"/>
          <w:sz w:val="32"/>
          <w:lang w:eastAsia="zh-CN"/>
        </w:rPr>
        <w:t>政补助</w:t>
      </w:r>
      <w:r>
        <w:rPr>
          <w:rFonts w:ascii="方正公文仿宋" w:hAnsi="方正公文仿宋" w:eastAsia="方正公文仿宋"/>
          <w:spacing w:val="10"/>
          <w:w w:val="95"/>
          <w:sz w:val="32"/>
          <w:lang w:eastAsia="zh-CN"/>
        </w:rPr>
        <w:tab/>
      </w:r>
      <w:r>
        <w:rPr>
          <w:rFonts w:ascii="方正公文仿宋" w:hAnsi="方正公文仿宋" w:eastAsia="方正公文仿宋"/>
          <w:spacing w:val="10"/>
          <w:sz w:val="32"/>
          <w:lang w:eastAsia="zh-CN"/>
        </w:rPr>
        <w:t>万元。</w:t>
      </w:r>
    </w:p>
    <w:p w14:paraId="7B3A9CD7">
      <w:pPr>
        <w:pStyle w:val="5"/>
        <w:keepNext w:val="0"/>
        <w:keepLines w:val="0"/>
        <w:pageBreakBefore w:val="0"/>
        <w:widowControl w:val="0"/>
        <w:kinsoku/>
        <w:wordWrap/>
        <w:overflowPunct/>
        <w:topLinePunct w:val="0"/>
        <w:autoSpaceDE/>
        <w:autoSpaceDN/>
        <w:bidi w:val="0"/>
        <w:adjustRightInd/>
        <w:snapToGrid/>
        <w:spacing w:before="54" w:line="590" w:lineRule="exact"/>
        <w:ind w:left="767" w:firstLine="640"/>
        <w:textAlignment w:val="auto"/>
        <w:rPr>
          <w:rFonts w:ascii="方正公文仿宋" w:hAnsi="方正公文仿宋" w:eastAsia="方正公文仿宋"/>
          <w:spacing w:val="10"/>
          <w:sz w:val="32"/>
          <w:lang w:eastAsia="zh-CN"/>
        </w:rPr>
      </w:pPr>
      <w:r>
        <w:rPr>
          <w:rFonts w:ascii="方正公文仿宋" w:hAnsi="方正公文仿宋" w:eastAsia="方正公文仿宋"/>
          <w:spacing w:val="10"/>
          <w:sz w:val="32"/>
          <w:lang w:eastAsia="zh-CN"/>
        </w:rPr>
        <w:t>以上妥否，请批示！</w:t>
      </w:r>
    </w:p>
    <w:p w14:paraId="12CD7289">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ascii="方正公文仿宋" w:hAnsi="方正公文仿宋" w:eastAsia="方正公文仿宋" w:cs="FangSong_GB2312"/>
          <w:sz w:val="32"/>
          <w:szCs w:val="32"/>
        </w:rPr>
      </w:pPr>
    </w:p>
    <w:p w14:paraId="15000189">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ascii="方正公文仿宋" w:hAnsi="方正公文仿宋" w:eastAsia="方正公文仿宋" w:cs="FangSong_GB2312"/>
          <w:sz w:val="32"/>
          <w:szCs w:val="32"/>
        </w:rPr>
      </w:pPr>
    </w:p>
    <w:p w14:paraId="292344B5">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ascii="方正公文仿宋" w:hAnsi="方正公文仿宋" w:eastAsia="方正公文仿宋" w:cs="FangSong_GB2312"/>
          <w:sz w:val="32"/>
          <w:szCs w:val="32"/>
        </w:rPr>
      </w:pPr>
    </w:p>
    <w:p w14:paraId="79501A22">
      <w:pPr>
        <w:pStyle w:val="5"/>
        <w:keepNext w:val="0"/>
        <w:keepLines w:val="0"/>
        <w:pageBreakBefore w:val="0"/>
        <w:widowControl w:val="0"/>
        <w:kinsoku/>
        <w:wordWrap/>
        <w:overflowPunct/>
        <w:topLinePunct w:val="0"/>
        <w:autoSpaceDE/>
        <w:autoSpaceDN/>
        <w:bidi w:val="0"/>
        <w:adjustRightInd/>
        <w:snapToGrid/>
        <w:spacing w:before="264" w:line="590" w:lineRule="exact"/>
        <w:ind w:left="3726" w:firstLine="640"/>
        <w:textAlignment w:val="auto"/>
        <w:rPr>
          <w:rFonts w:ascii="方正公文仿宋" w:hAnsi="方正公文仿宋" w:eastAsia="方正公文仿宋"/>
          <w:lang w:eastAsia="zh-CN"/>
        </w:rPr>
      </w:pPr>
      <w:r>
        <w:rPr>
          <w:rFonts w:ascii="方正公文仿宋" w:hAnsi="方正公文仿宋" w:eastAsia="方正公文仿宋"/>
          <w:lang w:eastAsia="zh-CN"/>
        </w:rPr>
        <w:t>南京市溧水区</w:t>
      </w:r>
      <w:r>
        <w:rPr>
          <w:rFonts w:ascii="方正公文仿宋" w:hAnsi="方正公文仿宋" w:eastAsia="方正公文仿宋"/>
          <w:spacing w:val="-80"/>
          <w:lang w:eastAsia="zh-CN"/>
        </w:rPr>
        <w:t xml:space="preserve"> </w:t>
      </w:r>
      <w:r>
        <w:rPr>
          <w:rFonts w:ascii="方正公文仿宋" w:hAnsi="方正公文仿宋" w:eastAsia="方正公文仿宋"/>
          <w:lang w:eastAsia="zh-CN"/>
        </w:rPr>
        <w:t>XXX</w:t>
      </w:r>
      <w:r>
        <w:rPr>
          <w:rFonts w:ascii="方正公文仿宋" w:hAnsi="方正公文仿宋" w:eastAsia="方正公文仿宋"/>
          <w:spacing w:val="-84"/>
          <w:lang w:eastAsia="zh-CN"/>
        </w:rPr>
        <w:t xml:space="preserve"> </w:t>
      </w:r>
      <w:r>
        <w:rPr>
          <w:rFonts w:ascii="方正公文仿宋" w:hAnsi="方正公文仿宋" w:eastAsia="方正公文仿宋"/>
          <w:spacing w:val="-30"/>
          <w:lang w:eastAsia="zh-CN"/>
        </w:rPr>
        <w:t>镇（街道、开发区）</w:t>
      </w:r>
    </w:p>
    <w:p w14:paraId="321878A8">
      <w:pPr>
        <w:pStyle w:val="5"/>
        <w:keepNext w:val="0"/>
        <w:keepLines w:val="0"/>
        <w:pageBreakBefore w:val="0"/>
        <w:widowControl w:val="0"/>
        <w:tabs>
          <w:tab w:val="left" w:pos="6287"/>
          <w:tab w:val="left" w:pos="6944"/>
        </w:tabs>
        <w:kinsoku/>
        <w:wordWrap/>
        <w:overflowPunct/>
        <w:topLinePunct w:val="0"/>
        <w:autoSpaceDE/>
        <w:autoSpaceDN/>
        <w:bidi w:val="0"/>
        <w:adjustRightInd/>
        <w:snapToGrid/>
        <w:spacing w:before="227" w:line="590" w:lineRule="exact"/>
        <w:ind w:left="5485" w:firstLine="608"/>
        <w:textAlignment w:val="auto"/>
        <w:rPr>
          <w:rFonts w:ascii="方正公文仿宋" w:hAnsi="方正公文仿宋" w:eastAsia="方正公文仿宋"/>
          <w:b/>
          <w:lang w:eastAsia="zh-CN"/>
        </w:rPr>
      </w:pPr>
      <w:r>
        <w:rPr>
          <w:rFonts w:ascii="方正公文仿宋" w:hAnsi="方正公文仿宋" w:eastAsia="方正公文仿宋"/>
          <w:w w:val="95"/>
          <w:lang w:eastAsia="zh-CN"/>
        </w:rPr>
        <w:tab/>
      </w:r>
      <w:r>
        <w:rPr>
          <w:rFonts w:ascii="方正公文仿宋" w:hAnsi="方正公文仿宋" w:eastAsia="方正公文仿宋"/>
          <w:w w:val="95"/>
        </w:rPr>
        <w:t>年</w:t>
      </w:r>
      <w:r>
        <w:rPr>
          <w:rFonts w:ascii="方正公文仿宋" w:hAnsi="方正公文仿宋" w:eastAsia="方正公文仿宋"/>
          <w:w w:val="95"/>
        </w:rPr>
        <w:tab/>
      </w:r>
      <w:r>
        <w:rPr>
          <w:rFonts w:ascii="方正公文仿宋" w:hAnsi="方正公文仿宋" w:eastAsia="方正公文仿宋"/>
        </w:rPr>
        <w:t>月</w:t>
      </w:r>
      <w:r>
        <w:rPr>
          <w:rFonts w:hint="eastAsia" w:ascii="方正公文仿宋" w:hAnsi="方正公文仿宋" w:eastAsia="方正公文仿宋"/>
          <w:lang w:eastAsia="zh-CN"/>
        </w:rPr>
        <w:t xml:space="preserve">  日</w:t>
      </w:r>
    </w:p>
    <w:sectPr>
      <w:pgSz w:w="11910" w:h="16840"/>
      <w:pgMar w:top="1580" w:right="1600" w:bottom="1180" w:left="1480" w:header="0" w:footer="98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338B863-8972-4426-948C-0930F6B97D4B}"/>
  </w:font>
  <w:font w:name="FangSong_GB2312">
    <w:altName w:val="仿宋_GB2312"/>
    <w:panose1 w:val="02010609060101010101"/>
    <w:charset w:val="86"/>
    <w:family w:val="modern"/>
    <w:pitch w:val="default"/>
    <w:sig w:usb0="00000000" w:usb1="00000000" w:usb2="00000010" w:usb3="00000000" w:csb0="00040001" w:csb1="00000000"/>
    <w:embedRegular r:id="rId2" w:fontKey="{F1892ADD-C937-451F-BD1A-A6AB150F72C8}"/>
  </w:font>
  <w:font w:name="方正公文小标宋">
    <w:panose1 w:val="02000500000000000000"/>
    <w:charset w:val="86"/>
    <w:family w:val="auto"/>
    <w:pitch w:val="default"/>
    <w:sig w:usb0="A00002BF" w:usb1="38CF7CFA" w:usb2="00000016" w:usb3="00000000" w:csb0="00040001" w:csb1="00000000"/>
    <w:embedRegular r:id="rId3" w:fontKey="{B5B7DA0C-4B52-47B9-8B6F-9BF001402172}"/>
  </w:font>
  <w:font w:name="方正公文仿宋">
    <w:panose1 w:val="02000500000000000000"/>
    <w:charset w:val="86"/>
    <w:family w:val="auto"/>
    <w:pitch w:val="default"/>
    <w:sig w:usb0="A00002BF" w:usb1="38CF7CFA" w:usb2="00000016" w:usb3="00000000" w:csb0="00040001" w:csb1="00000000"/>
    <w:embedRegular r:id="rId4" w:fontKey="{4F767C4C-D5DF-427C-829C-F0EABB532E1F}"/>
  </w:font>
  <w:font w:name="方正公文黑体">
    <w:panose1 w:val="02000500000000000000"/>
    <w:charset w:val="86"/>
    <w:family w:val="auto"/>
    <w:pitch w:val="default"/>
    <w:sig w:usb0="A00002BF" w:usb1="38CF7CFA" w:usb2="00000016" w:usb3="00000000" w:csb0="00040001" w:csb1="00000000"/>
    <w:embedRegular r:id="rId5" w:fontKey="{7B209114-BDFB-4887-9DA0-471E75403856}"/>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FB5C0">
    <w:pPr>
      <w:pStyle w:val="8"/>
      <w:rPr>
        <w:rStyle w:val="13"/>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E517C">
                          <w:pPr>
                            <w:pStyle w:val="8"/>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9AE517C">
                    <w:pPr>
                      <w:pStyle w:val="8"/>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v:textbox>
            </v:shape>
          </w:pict>
        </mc:Fallback>
      </mc:AlternateContent>
    </w:r>
  </w:p>
  <w:p w14:paraId="0DEFD301">
    <w:pPr>
      <w:pStyle w:val="8"/>
      <w:rPr>
        <w:rFonts w:hint="default"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MzI1ZmJiNDA3MjY5NWRhNGFjYzNjZWQ3ZTNiODcifQ=="/>
  </w:docVars>
  <w:rsids>
    <w:rsidRoot w:val="00544D23"/>
    <w:rsid w:val="000105B7"/>
    <w:rsid w:val="00011D3E"/>
    <w:rsid w:val="0001316F"/>
    <w:rsid w:val="000453C1"/>
    <w:rsid w:val="000458FE"/>
    <w:rsid w:val="00046066"/>
    <w:rsid w:val="00046789"/>
    <w:rsid w:val="00050DC7"/>
    <w:rsid w:val="000516BD"/>
    <w:rsid w:val="00064048"/>
    <w:rsid w:val="00086A14"/>
    <w:rsid w:val="00123B24"/>
    <w:rsid w:val="00156A5D"/>
    <w:rsid w:val="001B74FB"/>
    <w:rsid w:val="00210952"/>
    <w:rsid w:val="00211AF3"/>
    <w:rsid w:val="002579EC"/>
    <w:rsid w:val="0026526F"/>
    <w:rsid w:val="00291B40"/>
    <w:rsid w:val="002A384C"/>
    <w:rsid w:val="002B0214"/>
    <w:rsid w:val="002C7012"/>
    <w:rsid w:val="002E7592"/>
    <w:rsid w:val="00300ECE"/>
    <w:rsid w:val="00304494"/>
    <w:rsid w:val="00346355"/>
    <w:rsid w:val="00353475"/>
    <w:rsid w:val="003C4B4D"/>
    <w:rsid w:val="003E4CBD"/>
    <w:rsid w:val="003F2753"/>
    <w:rsid w:val="003F63CF"/>
    <w:rsid w:val="00407DD9"/>
    <w:rsid w:val="00410314"/>
    <w:rsid w:val="00414B8F"/>
    <w:rsid w:val="00450A7E"/>
    <w:rsid w:val="00450BE7"/>
    <w:rsid w:val="00454CF6"/>
    <w:rsid w:val="00464531"/>
    <w:rsid w:val="004759C7"/>
    <w:rsid w:val="00483325"/>
    <w:rsid w:val="0048588B"/>
    <w:rsid w:val="00493B51"/>
    <w:rsid w:val="004E3E5C"/>
    <w:rsid w:val="00513B01"/>
    <w:rsid w:val="005161DF"/>
    <w:rsid w:val="00544D23"/>
    <w:rsid w:val="00545D40"/>
    <w:rsid w:val="00555386"/>
    <w:rsid w:val="00555B28"/>
    <w:rsid w:val="005636C4"/>
    <w:rsid w:val="005668CF"/>
    <w:rsid w:val="005724BA"/>
    <w:rsid w:val="005765D9"/>
    <w:rsid w:val="00597F75"/>
    <w:rsid w:val="005A38B7"/>
    <w:rsid w:val="005A3F6D"/>
    <w:rsid w:val="005A4D51"/>
    <w:rsid w:val="005B75FE"/>
    <w:rsid w:val="005F115F"/>
    <w:rsid w:val="005F3AC6"/>
    <w:rsid w:val="005F58EE"/>
    <w:rsid w:val="0060427C"/>
    <w:rsid w:val="00643FA3"/>
    <w:rsid w:val="00647154"/>
    <w:rsid w:val="0066340B"/>
    <w:rsid w:val="006B107E"/>
    <w:rsid w:val="006C2FE3"/>
    <w:rsid w:val="006D72F0"/>
    <w:rsid w:val="006E0584"/>
    <w:rsid w:val="006F0E3D"/>
    <w:rsid w:val="00705CE8"/>
    <w:rsid w:val="00710963"/>
    <w:rsid w:val="00711AAB"/>
    <w:rsid w:val="0071348F"/>
    <w:rsid w:val="00761D7E"/>
    <w:rsid w:val="007A256D"/>
    <w:rsid w:val="007B3C54"/>
    <w:rsid w:val="007C0E96"/>
    <w:rsid w:val="007D257A"/>
    <w:rsid w:val="0080624F"/>
    <w:rsid w:val="00820C05"/>
    <w:rsid w:val="00823B84"/>
    <w:rsid w:val="00853B02"/>
    <w:rsid w:val="00876152"/>
    <w:rsid w:val="008861DF"/>
    <w:rsid w:val="00892597"/>
    <w:rsid w:val="008A3EED"/>
    <w:rsid w:val="008B55B0"/>
    <w:rsid w:val="008C0BA6"/>
    <w:rsid w:val="008C4668"/>
    <w:rsid w:val="008D5682"/>
    <w:rsid w:val="008D5DE7"/>
    <w:rsid w:val="00910D62"/>
    <w:rsid w:val="00917C10"/>
    <w:rsid w:val="00932E1D"/>
    <w:rsid w:val="00936FF6"/>
    <w:rsid w:val="00943789"/>
    <w:rsid w:val="00943D76"/>
    <w:rsid w:val="009A3176"/>
    <w:rsid w:val="009A6804"/>
    <w:rsid w:val="009A7A8E"/>
    <w:rsid w:val="009C482C"/>
    <w:rsid w:val="009C584B"/>
    <w:rsid w:val="009E768D"/>
    <w:rsid w:val="00A02B55"/>
    <w:rsid w:val="00A30C2B"/>
    <w:rsid w:val="00A46632"/>
    <w:rsid w:val="00A72D5C"/>
    <w:rsid w:val="00A76374"/>
    <w:rsid w:val="00A87094"/>
    <w:rsid w:val="00A937B1"/>
    <w:rsid w:val="00AC4725"/>
    <w:rsid w:val="00AF7186"/>
    <w:rsid w:val="00B224D9"/>
    <w:rsid w:val="00B25496"/>
    <w:rsid w:val="00B311EF"/>
    <w:rsid w:val="00B33E18"/>
    <w:rsid w:val="00B56538"/>
    <w:rsid w:val="00B634CF"/>
    <w:rsid w:val="00B764C7"/>
    <w:rsid w:val="00B804D0"/>
    <w:rsid w:val="00B817A7"/>
    <w:rsid w:val="00B9448B"/>
    <w:rsid w:val="00BD67E4"/>
    <w:rsid w:val="00C058AE"/>
    <w:rsid w:val="00C07618"/>
    <w:rsid w:val="00C105B6"/>
    <w:rsid w:val="00C253A5"/>
    <w:rsid w:val="00C67F5C"/>
    <w:rsid w:val="00CA156D"/>
    <w:rsid w:val="00CA6C07"/>
    <w:rsid w:val="00CB67D7"/>
    <w:rsid w:val="00CD4C1E"/>
    <w:rsid w:val="00CE6C7D"/>
    <w:rsid w:val="00CE7544"/>
    <w:rsid w:val="00CE78D5"/>
    <w:rsid w:val="00D04455"/>
    <w:rsid w:val="00D25F3E"/>
    <w:rsid w:val="00D31DB3"/>
    <w:rsid w:val="00D42034"/>
    <w:rsid w:val="00D52C91"/>
    <w:rsid w:val="00D7083A"/>
    <w:rsid w:val="00D751F6"/>
    <w:rsid w:val="00DA434C"/>
    <w:rsid w:val="00DA592C"/>
    <w:rsid w:val="00DF5EB1"/>
    <w:rsid w:val="00E079CA"/>
    <w:rsid w:val="00E12B71"/>
    <w:rsid w:val="00E270BD"/>
    <w:rsid w:val="00E76DD4"/>
    <w:rsid w:val="00E90742"/>
    <w:rsid w:val="00EB1EEC"/>
    <w:rsid w:val="00EC3EE3"/>
    <w:rsid w:val="00EE13E1"/>
    <w:rsid w:val="00EE3472"/>
    <w:rsid w:val="00EF1720"/>
    <w:rsid w:val="00F072D6"/>
    <w:rsid w:val="00F13ECC"/>
    <w:rsid w:val="00F46506"/>
    <w:rsid w:val="00F60D7B"/>
    <w:rsid w:val="00F76AE4"/>
    <w:rsid w:val="00F85DD0"/>
    <w:rsid w:val="00F86797"/>
    <w:rsid w:val="00FA45EF"/>
    <w:rsid w:val="00FB6572"/>
    <w:rsid w:val="00FD1D25"/>
    <w:rsid w:val="00FF44CA"/>
    <w:rsid w:val="013C06BC"/>
    <w:rsid w:val="085E70D1"/>
    <w:rsid w:val="1A5D2B26"/>
    <w:rsid w:val="1ED81A83"/>
    <w:rsid w:val="1FA8697B"/>
    <w:rsid w:val="25182F2D"/>
    <w:rsid w:val="49A37DE6"/>
    <w:rsid w:val="4E9C4555"/>
    <w:rsid w:val="5AC32B55"/>
    <w:rsid w:val="6A670F20"/>
    <w:rsid w:val="757E2BAF"/>
    <w:rsid w:val="757E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rFonts w:ascii="Times New Roman" w:hAnsi="Times New Roman" w:cs="Times New Roman"/>
    </w:rPr>
  </w:style>
  <w:style w:type="paragraph" w:styleId="3">
    <w:name w:val="index 6"/>
    <w:basedOn w:val="1"/>
    <w:next w:val="1"/>
    <w:qFormat/>
    <w:uiPriority w:val="0"/>
    <w:pPr>
      <w:ind w:left="1000" w:leftChars="1000"/>
    </w:pPr>
  </w:style>
  <w:style w:type="paragraph" w:styleId="5">
    <w:name w:val="Body Text"/>
    <w:basedOn w:val="1"/>
    <w:link w:val="15"/>
    <w:qFormat/>
    <w:uiPriority w:val="1"/>
    <w:pPr>
      <w:ind w:left="106"/>
      <w:jc w:val="left"/>
    </w:pPr>
    <w:rPr>
      <w:rFonts w:ascii="FangSong_GB2312" w:hAnsi="FangSong_GB2312" w:eastAsia="FangSong_GB2312"/>
      <w:kern w:val="0"/>
      <w:sz w:val="32"/>
      <w:szCs w:val="32"/>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3"/>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Strong"/>
    <w:basedOn w:val="11"/>
    <w:qFormat/>
    <w:uiPriority w:val="22"/>
    <w:rPr>
      <w:b/>
      <w:bCs/>
    </w:rPr>
  </w:style>
  <w:style w:type="character" w:styleId="13">
    <w:name w:val="page number"/>
    <w:basedOn w:val="11"/>
    <w:qFormat/>
    <w:uiPriority w:val="0"/>
  </w:style>
  <w:style w:type="table" w:customStyle="1" w:styleId="14">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character" w:customStyle="1" w:styleId="15">
    <w:name w:val="正文文本 Char"/>
    <w:basedOn w:val="11"/>
    <w:link w:val="5"/>
    <w:qFormat/>
    <w:uiPriority w:val="1"/>
    <w:rPr>
      <w:rFonts w:ascii="FangSong_GB2312" w:hAnsi="FangSong_GB2312" w:eastAsia="FangSong_GB2312"/>
      <w:kern w:val="0"/>
      <w:sz w:val="32"/>
      <w:szCs w:val="32"/>
      <w:lang w:eastAsia="en-US"/>
    </w:rPr>
  </w:style>
  <w:style w:type="paragraph" w:customStyle="1" w:styleId="16">
    <w:name w:val="Heading 1"/>
    <w:basedOn w:val="1"/>
    <w:qFormat/>
    <w:uiPriority w:val="1"/>
    <w:pPr>
      <w:jc w:val="left"/>
      <w:outlineLvl w:val="1"/>
    </w:pPr>
    <w:rPr>
      <w:rFonts w:ascii="宋体" w:hAnsi="宋体" w:eastAsia="宋体"/>
      <w:kern w:val="0"/>
      <w:sz w:val="44"/>
      <w:szCs w:val="44"/>
      <w:lang w:eastAsia="en-US"/>
    </w:rPr>
  </w:style>
  <w:style w:type="paragraph" w:customStyle="1" w:styleId="17">
    <w:name w:val="Heading 2"/>
    <w:basedOn w:val="1"/>
    <w:qFormat/>
    <w:uiPriority w:val="1"/>
    <w:pPr>
      <w:ind w:left="126"/>
      <w:jc w:val="left"/>
      <w:outlineLvl w:val="2"/>
    </w:pPr>
    <w:rPr>
      <w:rFonts w:ascii="宋体" w:hAnsi="宋体" w:eastAsia="宋体"/>
      <w:kern w:val="0"/>
      <w:sz w:val="36"/>
      <w:szCs w:val="36"/>
      <w:lang w:eastAsia="en-US"/>
    </w:rPr>
  </w:style>
  <w:style w:type="paragraph" w:customStyle="1" w:styleId="18">
    <w:name w:val="Table Paragraph"/>
    <w:basedOn w:val="1"/>
    <w:qFormat/>
    <w:uiPriority w:val="1"/>
    <w:pPr>
      <w:jc w:val="left"/>
    </w:pPr>
    <w:rPr>
      <w:kern w:val="0"/>
      <w:sz w:val="22"/>
      <w:szCs w:val="22"/>
      <w:lang w:eastAsia="en-US"/>
    </w:rPr>
  </w:style>
  <w:style w:type="character" w:customStyle="1" w:styleId="19">
    <w:name w:val="标题 1 Char"/>
    <w:basedOn w:val="11"/>
    <w:link w:val="4"/>
    <w:qFormat/>
    <w:uiPriority w:val="9"/>
    <w:rPr>
      <w:rFonts w:ascii="宋体" w:hAnsi="宋体" w:eastAsia="宋体" w:cs="宋体"/>
      <w:b/>
      <w:bCs/>
      <w:kern w:val="36"/>
      <w:sz w:val="48"/>
      <w:szCs w:val="48"/>
    </w:rPr>
  </w:style>
  <w:style w:type="character" w:customStyle="1" w:styleId="20">
    <w:name w:val="页眉 Char"/>
    <w:basedOn w:val="11"/>
    <w:link w:val="9"/>
    <w:semiHidden/>
    <w:qFormat/>
    <w:uiPriority w:val="99"/>
    <w:rPr>
      <w:sz w:val="18"/>
      <w:szCs w:val="18"/>
    </w:rPr>
  </w:style>
  <w:style w:type="character" w:customStyle="1" w:styleId="21">
    <w:name w:val="页脚 Char"/>
    <w:basedOn w:val="11"/>
    <w:link w:val="8"/>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批注框文本 Char"/>
    <w:basedOn w:val="11"/>
    <w:link w:val="7"/>
    <w:semiHidden/>
    <w:qFormat/>
    <w:uiPriority w:val="99"/>
    <w:rPr>
      <w:sz w:val="18"/>
      <w:szCs w:val="18"/>
    </w:rPr>
  </w:style>
  <w:style w:type="character" w:customStyle="1" w:styleId="24">
    <w:name w:val="日期 Char"/>
    <w:basedOn w:val="11"/>
    <w:link w:val="6"/>
    <w:semiHidden/>
    <w:qFormat/>
    <w:uiPriority w:val="99"/>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1F7998-3ACF-47CF-8954-D093458766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4136</Words>
  <Characters>4157</Characters>
  <Lines>43</Lines>
  <Paragraphs>12</Paragraphs>
  <TotalTime>6</TotalTime>
  <ScaleCrop>false</ScaleCrop>
  <LinksUpToDate>false</LinksUpToDate>
  <CharactersWithSpaces>4403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2024-09-02T06:16:00Z</dcterms:created>
  <dc:creator>USER</dc:creator>
  <cp:lastModifiedBy>一川</cp:lastModifiedBy>
  <cp:lastPrinted>2024-09-05T01:00:00Z</cp:lastPrinted>
  <dcterms:modified xsi:type="dcterms:W3CDTF">2024-09-20T07:48:52Z</dcterms:modified>
  <cp:revision>435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EC61B2164FCC413287500F54C973FD88_13</vt:lpwstr>
  </property>
</Properties>
</file>