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outlineLvl w:val="0"/>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行政执法事项目录（2025版）</w:t>
      </w:r>
    </w:p>
    <w:p>
      <w:pPr>
        <w:rPr>
          <w:rFonts w:hint="eastAsia"/>
          <w:lang w:val="en-US" w:eastAsia="zh-CN"/>
        </w:rPr>
      </w:pP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ind w:left="0" w:leftChars="0"/>
        <w:textAlignment w:val="auto"/>
        <w:rPr>
          <w:rFonts w:hint="default"/>
          <w:lang w:val="en-US" w:eastAsia="zh-CN"/>
        </w:rPr>
      </w:pPr>
      <w:r>
        <w:rPr>
          <w:rFonts w:eastAsia="方正楷体_GBK"/>
          <w:sz w:val="28"/>
          <w:szCs w:val="28"/>
        </w:rPr>
        <w:t>行政执法主体：</w:t>
      </w:r>
      <w:r>
        <w:rPr>
          <w:rFonts w:hint="eastAsia" w:eastAsia="方正楷体_GBK"/>
          <w:sz w:val="28"/>
          <w:szCs w:val="28"/>
          <w:lang w:val="en-US" w:eastAsia="zh-CN"/>
        </w:rPr>
        <w:t>南京市溧水区工业和信息化局</w:t>
      </w:r>
    </w:p>
    <w:p>
      <w:pPr>
        <w:rPr>
          <w:rFonts w:hint="eastAsia"/>
          <w:lang w:val="en-US" w:eastAsia="zh-CN"/>
        </w:rPr>
      </w:pPr>
      <w:bookmarkStart w:id="0" w:name="_GoBack"/>
      <w:bookmarkEnd w:id="0"/>
    </w:p>
    <w:tbl>
      <w:tblPr>
        <w:tblStyle w:val="5"/>
        <w:tblW w:w="963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508"/>
        <w:gridCol w:w="2642"/>
        <w:gridCol w:w="1403"/>
        <w:gridCol w:w="3120"/>
        <w:gridCol w:w="1250"/>
        <w:gridCol w:w="70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 w:hRule="atLeast"/>
          <w:jc w:val="center"/>
        </w:trPr>
        <w:tc>
          <w:tcPr>
            <w:tcW w:w="50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line="420" w:lineRule="atLeast"/>
              <w:ind w:left="0" w:right="0"/>
              <w:jc w:val="center"/>
              <w:rPr>
                <w:rFonts w:hint="eastAsia" w:ascii="方正公文黑体" w:hAnsi="方正公文黑体" w:eastAsia="方正公文黑体" w:cs="方正公文黑体"/>
                <w:color w:val="333333"/>
                <w:sz w:val="24"/>
                <w:szCs w:val="24"/>
                <w:highlight w:val="none"/>
              </w:rPr>
            </w:pPr>
            <w:r>
              <w:rPr>
                <w:rFonts w:hint="eastAsia" w:ascii="方正公文黑体" w:hAnsi="方正公文黑体" w:eastAsia="方正公文黑体" w:cs="方正公文黑体"/>
                <w:b w:val="0"/>
                <w:bCs w:val="0"/>
                <w:i w:val="0"/>
                <w:iCs w:val="0"/>
                <w:caps w:val="0"/>
                <w:color w:val="00000A"/>
                <w:spacing w:val="0"/>
                <w:sz w:val="27"/>
                <w:szCs w:val="27"/>
                <w:highlight w:val="none"/>
              </w:rPr>
              <w:t>序号</w:t>
            </w:r>
          </w:p>
        </w:tc>
        <w:tc>
          <w:tcPr>
            <w:tcW w:w="264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line="420" w:lineRule="atLeast"/>
              <w:ind w:left="0" w:right="0"/>
              <w:jc w:val="center"/>
              <w:rPr>
                <w:rFonts w:hint="eastAsia" w:ascii="方正公文黑体" w:hAnsi="方正公文黑体" w:eastAsia="方正公文黑体" w:cs="方正公文黑体"/>
                <w:color w:val="333333"/>
                <w:sz w:val="24"/>
                <w:szCs w:val="24"/>
                <w:highlight w:val="none"/>
              </w:rPr>
            </w:pPr>
            <w:r>
              <w:rPr>
                <w:rFonts w:hint="eastAsia" w:ascii="方正公文黑体" w:hAnsi="方正公文黑体" w:eastAsia="方正公文黑体" w:cs="方正公文黑体"/>
                <w:b w:val="0"/>
                <w:bCs w:val="0"/>
                <w:i w:val="0"/>
                <w:iCs w:val="0"/>
                <w:caps w:val="0"/>
                <w:color w:val="00000A"/>
                <w:spacing w:val="0"/>
                <w:sz w:val="27"/>
                <w:szCs w:val="27"/>
                <w:highlight w:val="none"/>
              </w:rPr>
              <w:t>事项名称</w:t>
            </w:r>
          </w:p>
        </w:tc>
        <w:tc>
          <w:tcPr>
            <w:tcW w:w="140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line="420" w:lineRule="atLeast"/>
              <w:ind w:left="0" w:right="0"/>
              <w:jc w:val="center"/>
              <w:rPr>
                <w:rFonts w:hint="eastAsia" w:ascii="方正公文黑体" w:hAnsi="方正公文黑体" w:eastAsia="方正公文黑体" w:cs="方正公文黑体"/>
                <w:color w:val="333333"/>
                <w:sz w:val="24"/>
                <w:szCs w:val="24"/>
                <w:highlight w:val="none"/>
              </w:rPr>
            </w:pPr>
            <w:r>
              <w:rPr>
                <w:rFonts w:hint="eastAsia" w:ascii="方正公文黑体" w:hAnsi="方正公文黑体" w:eastAsia="方正公文黑体" w:cs="方正公文黑体"/>
                <w:b w:val="0"/>
                <w:bCs w:val="0"/>
                <w:i w:val="0"/>
                <w:iCs w:val="0"/>
                <w:caps w:val="0"/>
                <w:color w:val="00000A"/>
                <w:spacing w:val="0"/>
                <w:sz w:val="27"/>
                <w:szCs w:val="27"/>
                <w:highlight w:val="none"/>
              </w:rPr>
              <w:t>行政执法</w:t>
            </w:r>
            <w:r>
              <w:rPr>
                <w:rFonts w:hint="eastAsia" w:ascii="方正公文黑体" w:hAnsi="方正公文黑体" w:eastAsia="方正公文黑体" w:cs="方正公文黑体"/>
                <w:b w:val="0"/>
                <w:bCs w:val="0"/>
                <w:i w:val="0"/>
                <w:iCs w:val="0"/>
                <w:caps w:val="0"/>
                <w:color w:val="00000A"/>
                <w:spacing w:val="0"/>
                <w:sz w:val="27"/>
                <w:szCs w:val="27"/>
                <w:highlight w:val="none"/>
              </w:rPr>
              <w:br w:type="textWrapping"/>
            </w:r>
            <w:r>
              <w:rPr>
                <w:rFonts w:hint="eastAsia" w:ascii="方正公文黑体" w:hAnsi="方正公文黑体" w:eastAsia="方正公文黑体" w:cs="方正公文黑体"/>
                <w:b w:val="0"/>
                <w:bCs w:val="0"/>
                <w:i w:val="0"/>
                <w:iCs w:val="0"/>
                <w:caps w:val="0"/>
                <w:color w:val="00000A"/>
                <w:spacing w:val="0"/>
                <w:sz w:val="27"/>
                <w:szCs w:val="27"/>
                <w:highlight w:val="none"/>
              </w:rPr>
              <w:t>类    型</w:t>
            </w:r>
          </w:p>
        </w:tc>
        <w:tc>
          <w:tcPr>
            <w:tcW w:w="312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line="420" w:lineRule="atLeast"/>
              <w:ind w:left="0" w:right="0"/>
              <w:jc w:val="center"/>
              <w:rPr>
                <w:rFonts w:hint="eastAsia" w:ascii="方正公文黑体" w:hAnsi="方正公文黑体" w:eastAsia="方正公文黑体" w:cs="方正公文黑体"/>
                <w:color w:val="333333"/>
                <w:sz w:val="24"/>
                <w:szCs w:val="24"/>
                <w:highlight w:val="none"/>
              </w:rPr>
            </w:pPr>
            <w:r>
              <w:rPr>
                <w:rFonts w:hint="eastAsia" w:ascii="方正公文黑体" w:hAnsi="方正公文黑体" w:eastAsia="方正公文黑体" w:cs="方正公文黑体"/>
                <w:b w:val="0"/>
                <w:bCs w:val="0"/>
                <w:i w:val="0"/>
                <w:iCs w:val="0"/>
                <w:caps w:val="0"/>
                <w:color w:val="00000A"/>
                <w:spacing w:val="0"/>
                <w:sz w:val="27"/>
                <w:szCs w:val="27"/>
                <w:highlight w:val="none"/>
              </w:rPr>
              <w:t>执法依据</w:t>
            </w:r>
          </w:p>
        </w:tc>
        <w:tc>
          <w:tcPr>
            <w:tcW w:w="125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line="420" w:lineRule="atLeast"/>
              <w:ind w:left="0" w:right="0"/>
              <w:jc w:val="center"/>
              <w:rPr>
                <w:rFonts w:hint="eastAsia" w:ascii="方正公文黑体" w:hAnsi="方正公文黑体" w:eastAsia="方正公文黑体" w:cs="方正公文黑体"/>
                <w:color w:val="333333"/>
                <w:sz w:val="24"/>
                <w:szCs w:val="24"/>
                <w:highlight w:val="none"/>
              </w:rPr>
            </w:pPr>
            <w:r>
              <w:rPr>
                <w:rFonts w:hint="eastAsia" w:ascii="方正公文黑体" w:hAnsi="方正公文黑体" w:eastAsia="方正公文黑体" w:cs="方正公文黑体"/>
                <w:b w:val="0"/>
                <w:bCs w:val="0"/>
                <w:i w:val="0"/>
                <w:iCs w:val="0"/>
                <w:caps w:val="0"/>
                <w:color w:val="00000A"/>
                <w:spacing w:val="0"/>
                <w:sz w:val="27"/>
                <w:szCs w:val="27"/>
                <w:highlight w:val="none"/>
              </w:rPr>
              <w:t>实施层级</w:t>
            </w:r>
          </w:p>
        </w:tc>
        <w:tc>
          <w:tcPr>
            <w:tcW w:w="70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line="420" w:lineRule="atLeast"/>
              <w:ind w:left="0" w:right="0"/>
              <w:jc w:val="center"/>
              <w:rPr>
                <w:rFonts w:hint="eastAsia" w:ascii="方正公文黑体" w:hAnsi="方正公文黑体" w:eastAsia="方正公文黑体" w:cs="方正公文黑体"/>
                <w:color w:val="333333"/>
                <w:sz w:val="24"/>
                <w:szCs w:val="24"/>
                <w:highlight w:val="none"/>
              </w:rPr>
            </w:pPr>
            <w:r>
              <w:rPr>
                <w:rFonts w:hint="eastAsia" w:ascii="方正公文黑体" w:hAnsi="方正公文黑体" w:eastAsia="方正公文黑体" w:cs="方正公文黑体"/>
                <w:b w:val="0"/>
                <w:bCs w:val="0"/>
                <w:i w:val="0"/>
                <w:iCs w:val="0"/>
                <w:caps w:val="0"/>
                <w:color w:val="00000A"/>
                <w:spacing w:val="0"/>
                <w:sz w:val="27"/>
                <w:szCs w:val="27"/>
                <w:highlight w:val="none"/>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50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425" w:leftChars="0" w:right="0" w:hanging="425" w:firstLineChars="0"/>
              <w:jc w:val="center"/>
              <w:textAlignment w:val="auto"/>
              <w:rPr>
                <w:rFonts w:hint="default" w:ascii="Times New Roman" w:hAnsi="Times New Roman" w:eastAsia="方正公文仿宋" w:cs="Times New Roman"/>
                <w:color w:val="333333"/>
                <w:sz w:val="24"/>
                <w:szCs w:val="24"/>
                <w:highlight w:val="none"/>
                <w:lang w:eastAsia="zh-CN"/>
              </w:rPr>
            </w:pPr>
          </w:p>
        </w:tc>
        <w:tc>
          <w:tcPr>
            <w:tcW w:w="264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left"/>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u w:val="none"/>
              </w:rPr>
              <w:t>对固定资产投资项目建设单位开工建设不符合强制性节能标准的项目或者将该项目投入生产、使用的处罚</w:t>
            </w:r>
          </w:p>
        </w:tc>
        <w:tc>
          <w:tcPr>
            <w:tcW w:w="140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行政处罚</w:t>
            </w:r>
          </w:p>
        </w:tc>
        <w:tc>
          <w:tcPr>
            <w:tcW w:w="312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u w:val="none"/>
              </w:rPr>
              <w:t>《中华人民共和国节约能源法》第六十八条；《固定资产投资项目节能审查办法》第二十三条。</w:t>
            </w:r>
          </w:p>
        </w:tc>
        <w:tc>
          <w:tcPr>
            <w:tcW w:w="125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市、区</w:t>
            </w:r>
          </w:p>
        </w:tc>
        <w:tc>
          <w:tcPr>
            <w:tcW w:w="70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b w:val="0"/>
                <w:bCs w:val="0"/>
                <w:color w:val="333333"/>
                <w:sz w:val="24"/>
                <w:szCs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50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425" w:leftChars="0" w:right="0" w:hanging="425" w:firstLineChars="0"/>
              <w:jc w:val="center"/>
              <w:textAlignment w:val="auto"/>
              <w:rPr>
                <w:rFonts w:hint="default" w:ascii="Times New Roman" w:hAnsi="Times New Roman" w:eastAsia="方正公文仿宋" w:cs="Times New Roman"/>
                <w:color w:val="333333"/>
                <w:sz w:val="24"/>
                <w:szCs w:val="24"/>
                <w:highlight w:val="none"/>
              </w:rPr>
            </w:pPr>
          </w:p>
        </w:tc>
        <w:tc>
          <w:tcPr>
            <w:tcW w:w="264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left"/>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u w:val="none"/>
              </w:rPr>
              <w:t>对使用国家明令淘汰的用能设备或者生产工艺、转让国家明令淘汰的设备的处罚</w:t>
            </w:r>
          </w:p>
        </w:tc>
        <w:tc>
          <w:tcPr>
            <w:tcW w:w="140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行政处罚</w:t>
            </w:r>
          </w:p>
        </w:tc>
        <w:tc>
          <w:tcPr>
            <w:tcW w:w="312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u w:val="none"/>
              </w:rPr>
              <w:t>《中华人民共和国节约能源法》第七十一条；《江苏省节约能源条例》第十五条、第三十九条、第四十九条、第五十一条。</w:t>
            </w:r>
          </w:p>
        </w:tc>
        <w:tc>
          <w:tcPr>
            <w:tcW w:w="125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市、区</w:t>
            </w:r>
          </w:p>
        </w:tc>
        <w:tc>
          <w:tcPr>
            <w:tcW w:w="70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b w:val="0"/>
                <w:bCs w:val="0"/>
                <w:color w:val="333333"/>
                <w:sz w:val="24"/>
                <w:szCs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0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425" w:leftChars="0" w:right="0" w:hanging="425" w:firstLineChars="0"/>
              <w:jc w:val="center"/>
              <w:textAlignment w:val="auto"/>
              <w:rPr>
                <w:rFonts w:hint="default" w:ascii="Times New Roman" w:hAnsi="Times New Roman" w:eastAsia="方正公文仿宋" w:cs="Times New Roman"/>
                <w:color w:val="333333"/>
                <w:sz w:val="24"/>
                <w:szCs w:val="24"/>
                <w:highlight w:val="none"/>
              </w:rPr>
            </w:pPr>
          </w:p>
        </w:tc>
        <w:tc>
          <w:tcPr>
            <w:tcW w:w="264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left"/>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u w:val="none"/>
              </w:rPr>
              <w:t>对生产单位超过单位产品能耗限额标准用能的处罚</w:t>
            </w:r>
          </w:p>
        </w:tc>
        <w:tc>
          <w:tcPr>
            <w:tcW w:w="140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行政处罚</w:t>
            </w:r>
          </w:p>
        </w:tc>
        <w:tc>
          <w:tcPr>
            <w:tcW w:w="312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u w:val="none"/>
              </w:rPr>
              <w:t>《中华人民共和国节约能源法》第七十二条。</w:t>
            </w:r>
          </w:p>
        </w:tc>
        <w:tc>
          <w:tcPr>
            <w:tcW w:w="125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市、区</w:t>
            </w:r>
          </w:p>
        </w:tc>
        <w:tc>
          <w:tcPr>
            <w:tcW w:w="70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b w:val="0"/>
                <w:bCs w:val="0"/>
                <w:color w:val="333333"/>
                <w:sz w:val="24"/>
                <w:szCs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50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425" w:leftChars="0" w:right="0" w:hanging="425" w:firstLineChars="0"/>
              <w:jc w:val="center"/>
              <w:textAlignment w:val="auto"/>
              <w:rPr>
                <w:rFonts w:hint="default" w:ascii="Times New Roman" w:hAnsi="Times New Roman" w:eastAsia="方正公文仿宋" w:cs="Times New Roman"/>
                <w:color w:val="333333"/>
                <w:sz w:val="24"/>
                <w:szCs w:val="24"/>
                <w:highlight w:val="none"/>
              </w:rPr>
            </w:pPr>
          </w:p>
        </w:tc>
        <w:tc>
          <w:tcPr>
            <w:tcW w:w="264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left"/>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u w:val="none"/>
              </w:rPr>
              <w:t>对从事节能咨询、设计、评估、检测、审计、认证等服务的机构提供虚假信息的处罚</w:t>
            </w:r>
          </w:p>
        </w:tc>
        <w:tc>
          <w:tcPr>
            <w:tcW w:w="140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行政处罚</w:t>
            </w:r>
          </w:p>
        </w:tc>
        <w:tc>
          <w:tcPr>
            <w:tcW w:w="312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u w:val="none"/>
              </w:rPr>
              <w:t>《中华人民共和国节约能源法》第七十六条；《江苏省节约能源条例》第四十三条、第五十二条。</w:t>
            </w:r>
          </w:p>
        </w:tc>
        <w:tc>
          <w:tcPr>
            <w:tcW w:w="125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市、区</w:t>
            </w:r>
          </w:p>
        </w:tc>
        <w:tc>
          <w:tcPr>
            <w:tcW w:w="70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b w:val="0"/>
                <w:bCs w:val="0"/>
                <w:color w:val="333333"/>
                <w:sz w:val="24"/>
                <w:szCs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0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425" w:leftChars="0" w:right="0" w:hanging="425" w:firstLineChars="0"/>
              <w:jc w:val="center"/>
              <w:textAlignment w:val="auto"/>
              <w:rPr>
                <w:rFonts w:hint="default" w:ascii="Times New Roman" w:hAnsi="Times New Roman" w:eastAsia="方正公文仿宋" w:cs="Times New Roman"/>
                <w:color w:val="333333"/>
                <w:sz w:val="24"/>
                <w:szCs w:val="24"/>
                <w:highlight w:val="none"/>
              </w:rPr>
            </w:pPr>
          </w:p>
        </w:tc>
        <w:tc>
          <w:tcPr>
            <w:tcW w:w="264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left"/>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u w:val="none"/>
              </w:rPr>
              <w:t>对无偿向本单位职工提供能源或者对能源费实行包费制的处罚</w:t>
            </w:r>
          </w:p>
        </w:tc>
        <w:tc>
          <w:tcPr>
            <w:tcW w:w="140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行政处罚</w:t>
            </w:r>
          </w:p>
        </w:tc>
        <w:tc>
          <w:tcPr>
            <w:tcW w:w="312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u w:val="none"/>
              </w:rPr>
              <w:t>《中华人民共和国节约能源法》第七十七条。</w:t>
            </w:r>
          </w:p>
        </w:tc>
        <w:tc>
          <w:tcPr>
            <w:tcW w:w="125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市、区</w:t>
            </w:r>
          </w:p>
        </w:tc>
        <w:tc>
          <w:tcPr>
            <w:tcW w:w="70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b w:val="0"/>
                <w:bCs w:val="0"/>
                <w:color w:val="333333"/>
                <w:sz w:val="24"/>
                <w:szCs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0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425" w:leftChars="0" w:right="0" w:hanging="425" w:firstLineChars="0"/>
              <w:jc w:val="center"/>
              <w:textAlignment w:val="auto"/>
              <w:rPr>
                <w:rFonts w:hint="default" w:ascii="Times New Roman" w:hAnsi="Times New Roman" w:eastAsia="方正公文仿宋" w:cs="Times New Roman"/>
                <w:color w:val="333333"/>
                <w:sz w:val="24"/>
                <w:szCs w:val="24"/>
                <w:highlight w:val="none"/>
              </w:rPr>
            </w:pPr>
          </w:p>
        </w:tc>
        <w:tc>
          <w:tcPr>
            <w:tcW w:w="264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left"/>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u w:val="none"/>
              </w:rPr>
              <w:t>对重点用能单位未依法报送能源利用状况报告或报送内容不实的处罚</w:t>
            </w:r>
          </w:p>
        </w:tc>
        <w:tc>
          <w:tcPr>
            <w:tcW w:w="140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行政处罚</w:t>
            </w:r>
          </w:p>
        </w:tc>
        <w:tc>
          <w:tcPr>
            <w:tcW w:w="312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u w:val="none"/>
              </w:rPr>
              <w:t>《中华人民共和国节约能源法》第八十二条。</w:t>
            </w:r>
          </w:p>
        </w:tc>
        <w:tc>
          <w:tcPr>
            <w:tcW w:w="125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市、区</w:t>
            </w:r>
          </w:p>
        </w:tc>
        <w:tc>
          <w:tcPr>
            <w:tcW w:w="70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b w:val="0"/>
                <w:bCs w:val="0"/>
                <w:color w:val="333333"/>
                <w:sz w:val="24"/>
                <w:szCs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0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425" w:leftChars="0" w:right="0" w:hanging="425" w:firstLineChars="0"/>
              <w:jc w:val="center"/>
              <w:textAlignment w:val="auto"/>
              <w:rPr>
                <w:rFonts w:hint="default" w:ascii="Times New Roman" w:hAnsi="Times New Roman" w:eastAsia="方正公文仿宋" w:cs="Times New Roman"/>
                <w:color w:val="333333"/>
                <w:sz w:val="24"/>
                <w:szCs w:val="24"/>
                <w:highlight w:val="none"/>
              </w:rPr>
            </w:pPr>
          </w:p>
        </w:tc>
        <w:tc>
          <w:tcPr>
            <w:tcW w:w="264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left"/>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u w:val="none"/>
              </w:rPr>
              <w:t>对被监察单位拒绝依法实施的节能监察、拒不改正的处罚</w:t>
            </w:r>
          </w:p>
        </w:tc>
        <w:tc>
          <w:tcPr>
            <w:tcW w:w="140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行政处罚</w:t>
            </w:r>
          </w:p>
        </w:tc>
        <w:tc>
          <w:tcPr>
            <w:tcW w:w="312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u w:val="none"/>
              </w:rPr>
              <w:t>《中华人民共和国节约能源法》第五十四条、第八十三条；《节能监察办法》第二十三条；《江苏省节约能源条例》第十六条、第五十条。</w:t>
            </w:r>
          </w:p>
        </w:tc>
        <w:tc>
          <w:tcPr>
            <w:tcW w:w="125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市、区</w:t>
            </w:r>
          </w:p>
        </w:tc>
        <w:tc>
          <w:tcPr>
            <w:tcW w:w="70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b w:val="0"/>
                <w:bCs w:val="0"/>
                <w:color w:val="333333"/>
                <w:sz w:val="24"/>
                <w:szCs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1" w:hRule="atLeast"/>
          <w:jc w:val="center"/>
        </w:trPr>
        <w:tc>
          <w:tcPr>
            <w:tcW w:w="50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425" w:leftChars="0" w:right="0" w:hanging="425" w:firstLineChars="0"/>
              <w:jc w:val="center"/>
              <w:textAlignment w:val="auto"/>
              <w:rPr>
                <w:rFonts w:hint="default" w:ascii="Times New Roman" w:hAnsi="Times New Roman" w:eastAsia="方正公文仿宋" w:cs="Times New Roman"/>
                <w:color w:val="333333"/>
                <w:sz w:val="24"/>
                <w:szCs w:val="24"/>
                <w:highlight w:val="none"/>
              </w:rPr>
            </w:pPr>
          </w:p>
        </w:tc>
        <w:tc>
          <w:tcPr>
            <w:tcW w:w="264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left"/>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u w:val="none"/>
              </w:rPr>
              <w:t>对重点用能单位未按规定设立能源管理岗位，聘任能源管理负责人的处罚</w:t>
            </w:r>
          </w:p>
        </w:tc>
        <w:tc>
          <w:tcPr>
            <w:tcW w:w="140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行政处罚</w:t>
            </w:r>
          </w:p>
        </w:tc>
        <w:tc>
          <w:tcPr>
            <w:tcW w:w="312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u w:val="none"/>
              </w:rPr>
              <w:t>《中华人民共和国节约能源法》第八十四条。</w:t>
            </w:r>
          </w:p>
        </w:tc>
        <w:tc>
          <w:tcPr>
            <w:tcW w:w="125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市、区</w:t>
            </w:r>
          </w:p>
        </w:tc>
        <w:tc>
          <w:tcPr>
            <w:tcW w:w="70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b w:val="0"/>
                <w:bCs w:val="0"/>
                <w:color w:val="333333"/>
                <w:sz w:val="24"/>
                <w:szCs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70" w:hRule="atLeast"/>
          <w:jc w:val="center"/>
        </w:trPr>
        <w:tc>
          <w:tcPr>
            <w:tcW w:w="50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425" w:leftChars="0" w:right="0" w:hanging="425" w:firstLineChars="0"/>
              <w:jc w:val="center"/>
              <w:textAlignment w:val="auto"/>
              <w:rPr>
                <w:rFonts w:hint="default" w:ascii="Times New Roman" w:hAnsi="Times New Roman" w:eastAsia="方正公文仿宋" w:cs="Times New Roman"/>
                <w:color w:val="333333"/>
                <w:sz w:val="24"/>
                <w:szCs w:val="24"/>
                <w:highlight w:val="none"/>
              </w:rPr>
            </w:pPr>
          </w:p>
        </w:tc>
        <w:tc>
          <w:tcPr>
            <w:tcW w:w="264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left"/>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u w:val="none"/>
              </w:rPr>
              <w:t>对民用无人驾驶航空器系统生产者未按照国务院工业和信息化部门的规定为其生产的无人驾驶航空器设置唯一产品识别码的行政处罚</w:t>
            </w:r>
          </w:p>
        </w:tc>
        <w:tc>
          <w:tcPr>
            <w:tcW w:w="140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行政处罚</w:t>
            </w:r>
          </w:p>
        </w:tc>
        <w:tc>
          <w:tcPr>
            <w:tcW w:w="312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u w:val="none"/>
              </w:rPr>
              <w:t>《无人驾驶航空器飞行管理暂行条例》第九条、第四十五条；《民用无人驾驶航空器生产管理若干规定》第十二条、第十三条。</w:t>
            </w:r>
          </w:p>
        </w:tc>
        <w:tc>
          <w:tcPr>
            <w:tcW w:w="125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市、区</w:t>
            </w:r>
          </w:p>
        </w:tc>
        <w:tc>
          <w:tcPr>
            <w:tcW w:w="70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b w:val="0"/>
                <w:bCs w:val="0"/>
                <w:color w:val="333333"/>
                <w:sz w:val="24"/>
                <w:szCs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711" w:hRule="atLeast"/>
          <w:jc w:val="center"/>
        </w:trPr>
        <w:tc>
          <w:tcPr>
            <w:tcW w:w="50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425" w:leftChars="0" w:right="0" w:hanging="425" w:firstLineChars="0"/>
              <w:jc w:val="center"/>
              <w:textAlignment w:val="auto"/>
              <w:rPr>
                <w:rFonts w:hint="default" w:ascii="Times New Roman" w:hAnsi="Times New Roman" w:eastAsia="方正公文仿宋" w:cs="Times New Roman"/>
                <w:color w:val="333333"/>
                <w:sz w:val="24"/>
                <w:szCs w:val="24"/>
                <w:highlight w:val="none"/>
              </w:rPr>
            </w:pPr>
          </w:p>
        </w:tc>
        <w:tc>
          <w:tcPr>
            <w:tcW w:w="264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left"/>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u w:val="none"/>
              </w:rPr>
              <w:t>对工业和信息化领域技术改造项目招投标活动中电子招标投标交易系统运营机构未保存电子档案、电子档案保存时间少于十五年，或者拒绝招标人查询、获取档案提供便利的处罚</w:t>
            </w:r>
          </w:p>
        </w:tc>
        <w:tc>
          <w:tcPr>
            <w:tcW w:w="140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u w:val="none"/>
              </w:rPr>
              <w:t>行政处罚</w:t>
            </w:r>
          </w:p>
        </w:tc>
        <w:tc>
          <w:tcPr>
            <w:tcW w:w="312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u w:val="none"/>
              </w:rPr>
              <w:t>《江苏省招标投标条例》第七十五条。</w:t>
            </w:r>
          </w:p>
        </w:tc>
        <w:tc>
          <w:tcPr>
            <w:tcW w:w="125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市、区</w:t>
            </w:r>
          </w:p>
        </w:tc>
        <w:tc>
          <w:tcPr>
            <w:tcW w:w="70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b w:val="0"/>
                <w:bCs w:val="0"/>
                <w:color w:val="333333"/>
                <w:sz w:val="24"/>
                <w:szCs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56" w:hRule="atLeast"/>
          <w:jc w:val="center"/>
        </w:trPr>
        <w:tc>
          <w:tcPr>
            <w:tcW w:w="50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425" w:leftChars="0" w:right="0" w:hanging="425" w:firstLineChars="0"/>
              <w:jc w:val="center"/>
              <w:textAlignment w:val="auto"/>
              <w:rPr>
                <w:rFonts w:hint="default" w:ascii="Times New Roman" w:hAnsi="Times New Roman" w:eastAsia="方正公文仿宋" w:cs="Times New Roman"/>
                <w:color w:val="333333"/>
                <w:sz w:val="24"/>
                <w:szCs w:val="24"/>
                <w:highlight w:val="none"/>
              </w:rPr>
            </w:pPr>
          </w:p>
        </w:tc>
        <w:tc>
          <w:tcPr>
            <w:tcW w:w="264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left"/>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u w:val="none"/>
              </w:rPr>
              <w:t>对工业和信息化领域技术改造项目招投标活动中必须进行招标的项目而不招标，将必须进行招标的项目化整为零或以其它任何方式规避招标的处罚</w:t>
            </w:r>
          </w:p>
        </w:tc>
        <w:tc>
          <w:tcPr>
            <w:tcW w:w="140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行政处罚</w:t>
            </w:r>
          </w:p>
        </w:tc>
        <w:tc>
          <w:tcPr>
            <w:tcW w:w="312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24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u w:val="none"/>
              </w:rPr>
              <w:t>《中华人民共和国招标投标法》第四十九条。</w:t>
            </w:r>
          </w:p>
        </w:tc>
        <w:tc>
          <w:tcPr>
            <w:tcW w:w="125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市、区</w:t>
            </w:r>
          </w:p>
        </w:tc>
        <w:tc>
          <w:tcPr>
            <w:tcW w:w="70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b w:val="0"/>
                <w:bCs w:val="0"/>
                <w:color w:val="333333"/>
                <w:sz w:val="24"/>
                <w:szCs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61" w:hRule="atLeast"/>
          <w:jc w:val="center"/>
        </w:trPr>
        <w:tc>
          <w:tcPr>
            <w:tcW w:w="50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425" w:leftChars="0" w:right="0" w:hanging="425" w:firstLineChars="0"/>
              <w:jc w:val="center"/>
              <w:textAlignment w:val="auto"/>
              <w:rPr>
                <w:rFonts w:hint="default" w:ascii="Times New Roman" w:hAnsi="Times New Roman" w:eastAsia="方正公文仿宋" w:cs="Times New Roman"/>
                <w:color w:val="333333"/>
                <w:sz w:val="24"/>
                <w:szCs w:val="24"/>
                <w:highlight w:val="none"/>
              </w:rPr>
            </w:pPr>
          </w:p>
        </w:tc>
        <w:tc>
          <w:tcPr>
            <w:tcW w:w="264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left"/>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u w:val="none"/>
              </w:rPr>
              <w:t>对工业和信息化领域技术改造项目招投标活动中招标代理机构泄露应当保密的与招标投标活动有关的情况和资料，或者与招标人、投标人串通损害国家利益、社会公共利益或者他人合法权益的处罚</w:t>
            </w:r>
          </w:p>
        </w:tc>
        <w:tc>
          <w:tcPr>
            <w:tcW w:w="140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行政处罚</w:t>
            </w:r>
          </w:p>
        </w:tc>
        <w:tc>
          <w:tcPr>
            <w:tcW w:w="312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u w:val="none"/>
              </w:rPr>
              <w:t>《中华人民共和国招标投标法》第五十条。</w:t>
            </w:r>
          </w:p>
        </w:tc>
        <w:tc>
          <w:tcPr>
            <w:tcW w:w="125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市、区</w:t>
            </w:r>
          </w:p>
        </w:tc>
        <w:tc>
          <w:tcPr>
            <w:tcW w:w="70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b w:val="0"/>
                <w:bCs w:val="0"/>
                <w:color w:val="333333"/>
                <w:sz w:val="24"/>
                <w:szCs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46" w:hRule="atLeast"/>
          <w:jc w:val="center"/>
        </w:trPr>
        <w:tc>
          <w:tcPr>
            <w:tcW w:w="50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425" w:leftChars="0" w:right="0" w:hanging="425" w:firstLineChars="0"/>
              <w:jc w:val="center"/>
              <w:textAlignment w:val="auto"/>
              <w:rPr>
                <w:rFonts w:hint="default" w:ascii="Times New Roman" w:hAnsi="Times New Roman" w:eastAsia="方正公文仿宋" w:cs="Times New Roman"/>
                <w:color w:val="333333"/>
                <w:sz w:val="24"/>
                <w:szCs w:val="24"/>
                <w:highlight w:val="none"/>
              </w:rPr>
            </w:pPr>
          </w:p>
        </w:tc>
        <w:tc>
          <w:tcPr>
            <w:tcW w:w="264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left"/>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u w:val="none"/>
              </w:rPr>
              <w:t>对工业和信息化领域技术改造项目招投标活动中违法限制或排斥投标人，强制要求投标人组成联合体共同投标或者限制投标人之间竞争的处罚</w:t>
            </w:r>
          </w:p>
        </w:tc>
        <w:tc>
          <w:tcPr>
            <w:tcW w:w="140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行政处罚</w:t>
            </w:r>
          </w:p>
        </w:tc>
        <w:tc>
          <w:tcPr>
            <w:tcW w:w="312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u w:val="none"/>
              </w:rPr>
              <w:t>《中华人民共和国招标投标法》第五十一条。</w:t>
            </w:r>
          </w:p>
        </w:tc>
        <w:tc>
          <w:tcPr>
            <w:tcW w:w="125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市、区</w:t>
            </w:r>
          </w:p>
        </w:tc>
        <w:tc>
          <w:tcPr>
            <w:tcW w:w="70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b w:val="0"/>
                <w:bCs w:val="0"/>
                <w:color w:val="333333"/>
                <w:sz w:val="24"/>
                <w:szCs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jc w:val="center"/>
        </w:trPr>
        <w:tc>
          <w:tcPr>
            <w:tcW w:w="50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425" w:leftChars="0" w:right="0" w:hanging="425" w:firstLineChars="0"/>
              <w:jc w:val="center"/>
              <w:textAlignment w:val="auto"/>
              <w:rPr>
                <w:rFonts w:hint="default" w:ascii="Times New Roman" w:hAnsi="Times New Roman" w:eastAsia="方正公文仿宋" w:cs="Times New Roman"/>
                <w:color w:val="333333"/>
                <w:sz w:val="24"/>
                <w:szCs w:val="24"/>
                <w:highlight w:val="none"/>
              </w:rPr>
            </w:pPr>
          </w:p>
        </w:tc>
        <w:tc>
          <w:tcPr>
            <w:tcW w:w="264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left"/>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u w:val="none"/>
              </w:rPr>
              <w:t>对工业和信息化领域技术改造项目招投标活动中招标人违法透露有关招标投标信息的处罚</w:t>
            </w:r>
          </w:p>
        </w:tc>
        <w:tc>
          <w:tcPr>
            <w:tcW w:w="140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行政处罚</w:t>
            </w:r>
          </w:p>
        </w:tc>
        <w:tc>
          <w:tcPr>
            <w:tcW w:w="312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u w:val="none"/>
              </w:rPr>
              <w:t>《中华人民共和国招标投标法》第五十二条。</w:t>
            </w:r>
          </w:p>
        </w:tc>
        <w:tc>
          <w:tcPr>
            <w:tcW w:w="125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市、区</w:t>
            </w:r>
          </w:p>
        </w:tc>
        <w:tc>
          <w:tcPr>
            <w:tcW w:w="70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b w:val="0"/>
                <w:bCs w:val="0"/>
                <w:color w:val="333333"/>
                <w:sz w:val="24"/>
                <w:szCs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36" w:hRule="atLeast"/>
          <w:jc w:val="center"/>
        </w:trPr>
        <w:tc>
          <w:tcPr>
            <w:tcW w:w="50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425" w:leftChars="0" w:right="0" w:hanging="425" w:firstLineChars="0"/>
              <w:jc w:val="center"/>
              <w:textAlignment w:val="auto"/>
              <w:rPr>
                <w:rFonts w:hint="default" w:ascii="Times New Roman" w:hAnsi="Times New Roman" w:eastAsia="方正公文仿宋" w:cs="Times New Roman"/>
                <w:color w:val="333333"/>
                <w:sz w:val="24"/>
                <w:szCs w:val="24"/>
                <w:highlight w:val="none"/>
              </w:rPr>
            </w:pPr>
          </w:p>
        </w:tc>
        <w:tc>
          <w:tcPr>
            <w:tcW w:w="264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left"/>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u w:val="none"/>
              </w:rPr>
              <w:t>对工业和信息化领域技术改造项目招投标活动中投标人相互串通投标或者与招标人串通投标，投标人以向招标人或者评标委员会成员行贿的手段谋取中标的处罚</w:t>
            </w:r>
          </w:p>
        </w:tc>
        <w:tc>
          <w:tcPr>
            <w:tcW w:w="140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行政处罚</w:t>
            </w:r>
          </w:p>
        </w:tc>
        <w:tc>
          <w:tcPr>
            <w:tcW w:w="312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u w:val="none"/>
              </w:rPr>
              <w:t>《中华人民共和国招标投标法》第五十三条。</w:t>
            </w:r>
          </w:p>
        </w:tc>
        <w:tc>
          <w:tcPr>
            <w:tcW w:w="125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市、区</w:t>
            </w:r>
          </w:p>
        </w:tc>
        <w:tc>
          <w:tcPr>
            <w:tcW w:w="70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b w:val="0"/>
                <w:bCs w:val="0"/>
                <w:color w:val="333333"/>
                <w:sz w:val="24"/>
                <w:szCs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0" w:hRule="atLeast"/>
          <w:jc w:val="center"/>
        </w:trPr>
        <w:tc>
          <w:tcPr>
            <w:tcW w:w="50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425" w:leftChars="0" w:right="0" w:hanging="425" w:firstLineChars="0"/>
              <w:jc w:val="center"/>
              <w:textAlignment w:val="auto"/>
              <w:rPr>
                <w:rFonts w:hint="default" w:ascii="Times New Roman" w:hAnsi="Times New Roman" w:eastAsia="方正公文仿宋" w:cs="Times New Roman"/>
                <w:color w:val="333333"/>
                <w:sz w:val="24"/>
                <w:szCs w:val="24"/>
                <w:highlight w:val="none"/>
              </w:rPr>
            </w:pPr>
          </w:p>
        </w:tc>
        <w:tc>
          <w:tcPr>
            <w:tcW w:w="264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left"/>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u w:val="none"/>
              </w:rPr>
              <w:t>对工业和信息化领域技术改造项目招投标活动中投标人以他人名义投标或者以其它方式弄虚作假骗取中标的处罚</w:t>
            </w:r>
          </w:p>
        </w:tc>
        <w:tc>
          <w:tcPr>
            <w:tcW w:w="140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u w:val="none"/>
              </w:rPr>
              <w:t>行政处罚</w:t>
            </w:r>
          </w:p>
        </w:tc>
        <w:tc>
          <w:tcPr>
            <w:tcW w:w="312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u w:val="none"/>
              </w:rPr>
              <w:t>《中华人民共和国招标投标法》第五十四条。</w:t>
            </w:r>
          </w:p>
        </w:tc>
        <w:tc>
          <w:tcPr>
            <w:tcW w:w="125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u w:val="none"/>
              </w:rPr>
              <w:t>市、区</w:t>
            </w:r>
          </w:p>
        </w:tc>
        <w:tc>
          <w:tcPr>
            <w:tcW w:w="70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b w:val="0"/>
                <w:bCs w:val="0"/>
                <w:color w:val="333333"/>
                <w:sz w:val="24"/>
                <w:szCs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5" w:hRule="atLeast"/>
          <w:jc w:val="center"/>
        </w:trPr>
        <w:tc>
          <w:tcPr>
            <w:tcW w:w="50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425" w:leftChars="0" w:right="0" w:hanging="425" w:firstLineChars="0"/>
              <w:jc w:val="center"/>
              <w:textAlignment w:val="auto"/>
              <w:rPr>
                <w:rFonts w:hint="default" w:ascii="Times New Roman" w:hAnsi="Times New Roman" w:eastAsia="方正公文仿宋" w:cs="Times New Roman"/>
                <w:color w:val="333333"/>
                <w:sz w:val="24"/>
                <w:szCs w:val="24"/>
                <w:highlight w:val="none"/>
              </w:rPr>
            </w:pPr>
          </w:p>
        </w:tc>
        <w:tc>
          <w:tcPr>
            <w:tcW w:w="264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left"/>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u w:val="none"/>
              </w:rPr>
              <w:t>对工业和信息化领域技术改造项目招投标活动中招标人违法与投标人进行实质性谈判的处罚</w:t>
            </w:r>
          </w:p>
        </w:tc>
        <w:tc>
          <w:tcPr>
            <w:tcW w:w="140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行政处罚</w:t>
            </w:r>
          </w:p>
        </w:tc>
        <w:tc>
          <w:tcPr>
            <w:tcW w:w="312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u w:val="none"/>
              </w:rPr>
              <w:t>《中华人民共和国招标投标法》第五十五条。</w:t>
            </w:r>
          </w:p>
        </w:tc>
        <w:tc>
          <w:tcPr>
            <w:tcW w:w="125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市、区</w:t>
            </w:r>
          </w:p>
        </w:tc>
        <w:tc>
          <w:tcPr>
            <w:tcW w:w="70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b w:val="0"/>
                <w:bCs w:val="0"/>
                <w:color w:val="333333"/>
                <w:sz w:val="24"/>
                <w:szCs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0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425" w:leftChars="0" w:right="0" w:hanging="425" w:firstLineChars="0"/>
              <w:jc w:val="center"/>
              <w:textAlignment w:val="auto"/>
              <w:rPr>
                <w:rFonts w:hint="default" w:ascii="Times New Roman" w:hAnsi="Times New Roman" w:eastAsia="方正公文仿宋" w:cs="Times New Roman"/>
                <w:color w:val="333333"/>
                <w:sz w:val="24"/>
                <w:szCs w:val="24"/>
                <w:highlight w:val="none"/>
              </w:rPr>
            </w:pPr>
          </w:p>
        </w:tc>
        <w:tc>
          <w:tcPr>
            <w:tcW w:w="264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left"/>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u w:val="none"/>
              </w:rPr>
              <w:t>对工业和信息化领域技术改造项目招投标活动中评标委员会成员受贿，透露与评标有关信息的处罚</w:t>
            </w:r>
          </w:p>
        </w:tc>
        <w:tc>
          <w:tcPr>
            <w:tcW w:w="140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行政处罚</w:t>
            </w:r>
          </w:p>
        </w:tc>
        <w:tc>
          <w:tcPr>
            <w:tcW w:w="312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u w:val="none"/>
              </w:rPr>
              <w:t>《中华人民共和国招标投标法》第五十六条。</w:t>
            </w:r>
          </w:p>
        </w:tc>
        <w:tc>
          <w:tcPr>
            <w:tcW w:w="125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市、区</w:t>
            </w:r>
          </w:p>
        </w:tc>
        <w:tc>
          <w:tcPr>
            <w:tcW w:w="70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b w:val="0"/>
                <w:bCs w:val="0"/>
                <w:color w:val="333333"/>
                <w:sz w:val="24"/>
                <w:szCs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0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425" w:leftChars="0" w:right="0" w:hanging="425" w:firstLineChars="0"/>
              <w:jc w:val="center"/>
              <w:textAlignment w:val="auto"/>
              <w:rPr>
                <w:rFonts w:hint="default" w:ascii="Times New Roman" w:hAnsi="Times New Roman" w:eastAsia="方正公文仿宋" w:cs="Times New Roman"/>
                <w:color w:val="333333"/>
                <w:sz w:val="24"/>
                <w:szCs w:val="24"/>
                <w:highlight w:val="none"/>
              </w:rPr>
            </w:pPr>
          </w:p>
        </w:tc>
        <w:tc>
          <w:tcPr>
            <w:tcW w:w="264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left"/>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u w:val="none"/>
              </w:rPr>
              <w:t>对工业和信息化领域技术改造项目招投标活动中招标人违法确定中标人的处罚</w:t>
            </w:r>
          </w:p>
        </w:tc>
        <w:tc>
          <w:tcPr>
            <w:tcW w:w="140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行政处罚</w:t>
            </w:r>
          </w:p>
        </w:tc>
        <w:tc>
          <w:tcPr>
            <w:tcW w:w="312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u w:val="none"/>
              </w:rPr>
              <w:t>《中华人民共和国招标投标法》第五十七条。</w:t>
            </w:r>
          </w:p>
        </w:tc>
        <w:tc>
          <w:tcPr>
            <w:tcW w:w="125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市、区</w:t>
            </w:r>
          </w:p>
        </w:tc>
        <w:tc>
          <w:tcPr>
            <w:tcW w:w="70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b w:val="0"/>
                <w:bCs w:val="0"/>
                <w:color w:val="333333"/>
                <w:sz w:val="24"/>
                <w:szCs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5" w:hRule="atLeast"/>
          <w:jc w:val="center"/>
        </w:trPr>
        <w:tc>
          <w:tcPr>
            <w:tcW w:w="50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425" w:leftChars="0" w:right="0" w:hanging="425" w:firstLineChars="0"/>
              <w:jc w:val="center"/>
              <w:textAlignment w:val="auto"/>
              <w:rPr>
                <w:rFonts w:hint="default" w:ascii="Times New Roman" w:hAnsi="Times New Roman" w:eastAsia="方正公文仿宋" w:cs="Times New Roman"/>
                <w:color w:val="333333"/>
                <w:sz w:val="24"/>
                <w:szCs w:val="24"/>
                <w:highlight w:val="none"/>
              </w:rPr>
            </w:pPr>
          </w:p>
        </w:tc>
        <w:tc>
          <w:tcPr>
            <w:tcW w:w="264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left"/>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u w:val="none"/>
              </w:rPr>
              <w:t>对工业和信息化领域技术改造项目招投标活动中中标人违法转包、分包的处罚</w:t>
            </w:r>
          </w:p>
        </w:tc>
        <w:tc>
          <w:tcPr>
            <w:tcW w:w="140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行政处罚</w:t>
            </w:r>
          </w:p>
        </w:tc>
        <w:tc>
          <w:tcPr>
            <w:tcW w:w="312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u w:val="none"/>
              </w:rPr>
              <w:t>《中华人民共和国招标投标法》第五十八条。</w:t>
            </w:r>
          </w:p>
        </w:tc>
        <w:tc>
          <w:tcPr>
            <w:tcW w:w="125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市、区</w:t>
            </w:r>
          </w:p>
        </w:tc>
        <w:tc>
          <w:tcPr>
            <w:tcW w:w="70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b w:val="0"/>
                <w:bCs w:val="0"/>
                <w:color w:val="333333"/>
                <w:sz w:val="24"/>
                <w:szCs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6" w:hRule="atLeast"/>
          <w:jc w:val="center"/>
        </w:trPr>
        <w:tc>
          <w:tcPr>
            <w:tcW w:w="50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425" w:leftChars="0" w:right="0" w:hanging="425" w:firstLineChars="0"/>
              <w:jc w:val="center"/>
              <w:textAlignment w:val="auto"/>
              <w:rPr>
                <w:rFonts w:hint="default" w:ascii="Times New Roman" w:hAnsi="Times New Roman" w:eastAsia="方正公文仿宋" w:cs="Times New Roman"/>
                <w:color w:val="333333"/>
                <w:sz w:val="24"/>
                <w:szCs w:val="24"/>
                <w:highlight w:val="none"/>
              </w:rPr>
            </w:pPr>
          </w:p>
        </w:tc>
        <w:tc>
          <w:tcPr>
            <w:tcW w:w="264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left"/>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u w:val="none"/>
              </w:rPr>
              <w:t>对工业和信息化领域技术改造项目招投标活动中招标人和中标人违法订立合同或者协议的处罚</w:t>
            </w:r>
          </w:p>
        </w:tc>
        <w:tc>
          <w:tcPr>
            <w:tcW w:w="140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行政处罚</w:t>
            </w:r>
          </w:p>
        </w:tc>
        <w:tc>
          <w:tcPr>
            <w:tcW w:w="312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u w:val="none"/>
              </w:rPr>
              <w:t>《中华人民共和国招标投标法》第五十九条。</w:t>
            </w:r>
          </w:p>
        </w:tc>
        <w:tc>
          <w:tcPr>
            <w:tcW w:w="125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市、区</w:t>
            </w:r>
          </w:p>
        </w:tc>
        <w:tc>
          <w:tcPr>
            <w:tcW w:w="70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b w:val="0"/>
                <w:bCs w:val="0"/>
                <w:color w:val="333333"/>
                <w:sz w:val="24"/>
                <w:szCs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jc w:val="center"/>
        </w:trPr>
        <w:tc>
          <w:tcPr>
            <w:tcW w:w="50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425" w:leftChars="0" w:right="0" w:hanging="425" w:firstLineChars="0"/>
              <w:jc w:val="center"/>
              <w:textAlignment w:val="auto"/>
              <w:rPr>
                <w:rFonts w:hint="default" w:ascii="Times New Roman" w:hAnsi="Times New Roman" w:eastAsia="方正公文仿宋" w:cs="Times New Roman"/>
                <w:color w:val="333333"/>
                <w:sz w:val="24"/>
                <w:szCs w:val="24"/>
                <w:highlight w:val="none"/>
              </w:rPr>
            </w:pPr>
          </w:p>
        </w:tc>
        <w:tc>
          <w:tcPr>
            <w:tcW w:w="264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left"/>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监控化学品生产经营行为检查</w:t>
            </w:r>
          </w:p>
        </w:tc>
        <w:tc>
          <w:tcPr>
            <w:tcW w:w="140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行政检查</w:t>
            </w:r>
          </w:p>
        </w:tc>
        <w:tc>
          <w:tcPr>
            <w:tcW w:w="312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《中华人民共和国监控化学品管理条例》第五条；《中华人民共和国监控化学品管理条例》实施细则第四十四条、第四十五条。</w:t>
            </w:r>
          </w:p>
        </w:tc>
        <w:tc>
          <w:tcPr>
            <w:tcW w:w="125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市、区</w:t>
            </w:r>
          </w:p>
        </w:tc>
        <w:tc>
          <w:tcPr>
            <w:tcW w:w="70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b w:val="0"/>
                <w:bCs w:val="0"/>
                <w:color w:val="333333"/>
                <w:sz w:val="24"/>
                <w:szCs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981" w:hRule="atLeast"/>
          <w:jc w:val="center"/>
        </w:trPr>
        <w:tc>
          <w:tcPr>
            <w:tcW w:w="50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425" w:leftChars="0" w:right="0" w:hanging="425" w:firstLineChars="0"/>
              <w:jc w:val="center"/>
              <w:textAlignment w:val="auto"/>
              <w:rPr>
                <w:rFonts w:hint="default" w:ascii="Times New Roman" w:hAnsi="Times New Roman" w:eastAsia="方正公文仿宋" w:cs="Times New Roman"/>
                <w:color w:val="333333"/>
                <w:sz w:val="24"/>
                <w:szCs w:val="24"/>
                <w:highlight w:val="none"/>
              </w:rPr>
            </w:pPr>
          </w:p>
        </w:tc>
        <w:tc>
          <w:tcPr>
            <w:tcW w:w="264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left"/>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用能单位使用能源检查</w:t>
            </w:r>
          </w:p>
        </w:tc>
        <w:tc>
          <w:tcPr>
            <w:tcW w:w="140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行政检查</w:t>
            </w:r>
          </w:p>
        </w:tc>
        <w:tc>
          <w:tcPr>
            <w:tcW w:w="312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《中华人民共和国节约能源法》第十六条、第十七条、第二十八条、第五十三条、第五十四条、第五十五条；《节能监察办法》第十一条；《江苏省节约能源条例》第三十八条、第三十九条。</w:t>
            </w:r>
          </w:p>
        </w:tc>
        <w:tc>
          <w:tcPr>
            <w:tcW w:w="125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市、区</w:t>
            </w:r>
          </w:p>
        </w:tc>
        <w:tc>
          <w:tcPr>
            <w:tcW w:w="70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b w:val="0"/>
                <w:bCs w:val="0"/>
                <w:color w:val="333333"/>
                <w:sz w:val="24"/>
                <w:szCs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95" w:hRule="atLeast"/>
          <w:jc w:val="center"/>
        </w:trPr>
        <w:tc>
          <w:tcPr>
            <w:tcW w:w="50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425" w:leftChars="0" w:right="0" w:hanging="425" w:firstLineChars="0"/>
              <w:jc w:val="center"/>
              <w:textAlignment w:val="auto"/>
              <w:rPr>
                <w:rFonts w:hint="default" w:ascii="Times New Roman" w:hAnsi="Times New Roman" w:eastAsia="方正公文仿宋" w:cs="Times New Roman"/>
                <w:color w:val="333333"/>
                <w:sz w:val="24"/>
                <w:szCs w:val="24"/>
                <w:highlight w:val="none"/>
              </w:rPr>
            </w:pPr>
          </w:p>
        </w:tc>
        <w:tc>
          <w:tcPr>
            <w:tcW w:w="264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left"/>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节能服务机构检查</w:t>
            </w:r>
          </w:p>
        </w:tc>
        <w:tc>
          <w:tcPr>
            <w:tcW w:w="140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行政检查</w:t>
            </w:r>
          </w:p>
        </w:tc>
        <w:tc>
          <w:tcPr>
            <w:tcW w:w="312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《中华人民共和国节约能源法》第十一条、第十二条；《节能监察办法》第十一条；《江苏省节约能源条例》第四十三条。</w:t>
            </w:r>
          </w:p>
        </w:tc>
        <w:tc>
          <w:tcPr>
            <w:tcW w:w="125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市、区</w:t>
            </w:r>
          </w:p>
        </w:tc>
        <w:tc>
          <w:tcPr>
            <w:tcW w:w="70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b w:val="0"/>
                <w:bCs w:val="0"/>
                <w:color w:val="333333"/>
                <w:sz w:val="24"/>
                <w:szCs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71" w:hRule="atLeast"/>
          <w:jc w:val="center"/>
        </w:trPr>
        <w:tc>
          <w:tcPr>
            <w:tcW w:w="50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425" w:leftChars="0" w:right="0" w:hanging="425" w:firstLineChars="0"/>
              <w:jc w:val="center"/>
              <w:textAlignment w:val="auto"/>
              <w:rPr>
                <w:rFonts w:hint="default" w:ascii="Times New Roman" w:hAnsi="Times New Roman" w:eastAsia="方正公文仿宋" w:cs="Times New Roman"/>
                <w:color w:val="333333"/>
                <w:sz w:val="24"/>
                <w:szCs w:val="24"/>
                <w:highlight w:val="none"/>
              </w:rPr>
            </w:pPr>
          </w:p>
        </w:tc>
        <w:tc>
          <w:tcPr>
            <w:tcW w:w="264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left"/>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固定资产投资项目节能审查检查</w:t>
            </w:r>
          </w:p>
        </w:tc>
        <w:tc>
          <w:tcPr>
            <w:tcW w:w="140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行政检查</w:t>
            </w:r>
          </w:p>
        </w:tc>
        <w:tc>
          <w:tcPr>
            <w:tcW w:w="312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中华人民共和国节约能源法》第十五条；《节能监察办法》第十一条；《江苏省节约能源条例》第十五条；《固定资产投资项目节能审查办法》第十九条；《江苏省固定资产投资项目节能审查实施办法》第二十六条。</w:t>
            </w:r>
          </w:p>
        </w:tc>
        <w:tc>
          <w:tcPr>
            <w:tcW w:w="125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市、区</w:t>
            </w:r>
          </w:p>
        </w:tc>
        <w:tc>
          <w:tcPr>
            <w:tcW w:w="70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b w:val="0"/>
                <w:bCs w:val="0"/>
                <w:color w:val="333333"/>
                <w:sz w:val="24"/>
                <w:szCs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30" w:hRule="atLeast"/>
          <w:jc w:val="center"/>
        </w:trPr>
        <w:tc>
          <w:tcPr>
            <w:tcW w:w="50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425" w:leftChars="0" w:right="0" w:hanging="425" w:firstLineChars="0"/>
              <w:jc w:val="center"/>
              <w:textAlignment w:val="auto"/>
              <w:rPr>
                <w:rFonts w:hint="default" w:ascii="Times New Roman" w:hAnsi="Times New Roman" w:eastAsia="方正公文仿宋" w:cs="Times New Roman"/>
                <w:color w:val="333333"/>
                <w:sz w:val="24"/>
                <w:szCs w:val="24"/>
                <w:highlight w:val="none"/>
              </w:rPr>
            </w:pPr>
          </w:p>
        </w:tc>
        <w:tc>
          <w:tcPr>
            <w:tcW w:w="264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left"/>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对民用爆炸物品生产企业的行政检查</w:t>
            </w:r>
          </w:p>
        </w:tc>
        <w:tc>
          <w:tcPr>
            <w:tcW w:w="140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行政检查</w:t>
            </w:r>
          </w:p>
        </w:tc>
        <w:tc>
          <w:tcPr>
            <w:tcW w:w="312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《民用爆炸物品安全管理条例》第四条；《民用爆炸物品生产许可实施办法》第四条；《民用爆炸物品安全生产许可实施办法》第十九条。</w:t>
            </w:r>
          </w:p>
        </w:tc>
        <w:tc>
          <w:tcPr>
            <w:tcW w:w="125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市、区</w:t>
            </w:r>
          </w:p>
        </w:tc>
        <w:tc>
          <w:tcPr>
            <w:tcW w:w="70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b w:val="0"/>
                <w:bCs w:val="0"/>
                <w:color w:val="333333"/>
                <w:sz w:val="24"/>
                <w:szCs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50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425" w:leftChars="0" w:right="0" w:hanging="425" w:firstLineChars="0"/>
              <w:jc w:val="center"/>
              <w:textAlignment w:val="auto"/>
              <w:rPr>
                <w:rFonts w:hint="default" w:ascii="Times New Roman" w:hAnsi="Times New Roman" w:eastAsia="方正公文仿宋" w:cs="Times New Roman"/>
                <w:color w:val="333333"/>
                <w:sz w:val="24"/>
                <w:szCs w:val="24"/>
                <w:highlight w:val="none"/>
              </w:rPr>
            </w:pPr>
          </w:p>
        </w:tc>
        <w:tc>
          <w:tcPr>
            <w:tcW w:w="264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left"/>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对民用爆炸物品销售企业的行政检查</w:t>
            </w:r>
          </w:p>
        </w:tc>
        <w:tc>
          <w:tcPr>
            <w:tcW w:w="140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行政检查</w:t>
            </w:r>
          </w:p>
        </w:tc>
        <w:tc>
          <w:tcPr>
            <w:tcW w:w="312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《民用爆炸物品安全管理条例》第四条；《民用爆炸物品销售许可实施办法》第四条。                    </w:t>
            </w:r>
          </w:p>
        </w:tc>
        <w:tc>
          <w:tcPr>
            <w:tcW w:w="125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市、区</w:t>
            </w:r>
          </w:p>
        </w:tc>
        <w:tc>
          <w:tcPr>
            <w:tcW w:w="70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b w:val="0"/>
                <w:bCs w:val="0"/>
                <w:color w:val="333333"/>
                <w:sz w:val="24"/>
                <w:szCs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0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425" w:leftChars="0" w:right="0" w:hanging="425" w:firstLineChars="0"/>
              <w:jc w:val="center"/>
              <w:textAlignment w:val="auto"/>
              <w:rPr>
                <w:rFonts w:hint="default" w:ascii="Times New Roman" w:hAnsi="Times New Roman" w:eastAsia="方正公文仿宋" w:cs="Times New Roman"/>
                <w:color w:val="333333"/>
                <w:sz w:val="24"/>
                <w:szCs w:val="24"/>
                <w:highlight w:val="none"/>
              </w:rPr>
            </w:pPr>
          </w:p>
        </w:tc>
        <w:tc>
          <w:tcPr>
            <w:tcW w:w="264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left"/>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对稀土冶炼分离、综合利用等活动的监督检查</w:t>
            </w:r>
          </w:p>
        </w:tc>
        <w:tc>
          <w:tcPr>
            <w:tcW w:w="140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行政检查</w:t>
            </w:r>
          </w:p>
        </w:tc>
        <w:tc>
          <w:tcPr>
            <w:tcW w:w="312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《稀土管理条例》第十八条。</w:t>
            </w:r>
          </w:p>
        </w:tc>
        <w:tc>
          <w:tcPr>
            <w:tcW w:w="125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市、区</w:t>
            </w:r>
          </w:p>
        </w:tc>
        <w:tc>
          <w:tcPr>
            <w:tcW w:w="70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b w:val="0"/>
                <w:bCs w:val="0"/>
                <w:color w:val="333333"/>
                <w:sz w:val="24"/>
                <w:szCs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26" w:hRule="atLeast"/>
          <w:jc w:val="center"/>
        </w:trPr>
        <w:tc>
          <w:tcPr>
            <w:tcW w:w="50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425" w:leftChars="0" w:right="0" w:hanging="425" w:firstLineChars="0"/>
              <w:jc w:val="center"/>
              <w:textAlignment w:val="auto"/>
              <w:rPr>
                <w:rFonts w:hint="default" w:ascii="Times New Roman" w:hAnsi="Times New Roman" w:eastAsia="方正公文仿宋" w:cs="Times New Roman"/>
                <w:color w:val="333333"/>
                <w:sz w:val="24"/>
                <w:szCs w:val="24"/>
                <w:highlight w:val="none"/>
              </w:rPr>
            </w:pPr>
          </w:p>
        </w:tc>
        <w:tc>
          <w:tcPr>
            <w:tcW w:w="264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left"/>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对民用无人驾驶航空器生产企业开展唯一产品识别码备案检查</w:t>
            </w:r>
          </w:p>
        </w:tc>
        <w:tc>
          <w:tcPr>
            <w:tcW w:w="140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行政检查</w:t>
            </w:r>
          </w:p>
        </w:tc>
        <w:tc>
          <w:tcPr>
            <w:tcW w:w="312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u w:val="none"/>
              </w:rPr>
              <w:t>《无人驾驶航空器飞行管理暂行条例》第九条；《民用无人驾驶航空器生产管理若干规定》第十二条、第十三条。</w:t>
            </w:r>
          </w:p>
        </w:tc>
        <w:tc>
          <w:tcPr>
            <w:tcW w:w="125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市、区</w:t>
            </w:r>
          </w:p>
        </w:tc>
        <w:tc>
          <w:tcPr>
            <w:tcW w:w="70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b w:val="0"/>
                <w:bCs w:val="0"/>
                <w:color w:val="333333"/>
                <w:sz w:val="24"/>
                <w:szCs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0" w:hRule="atLeast"/>
          <w:jc w:val="center"/>
        </w:trPr>
        <w:tc>
          <w:tcPr>
            <w:tcW w:w="50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425" w:leftChars="0" w:right="0" w:hanging="425" w:firstLineChars="0"/>
              <w:jc w:val="center"/>
              <w:textAlignment w:val="auto"/>
              <w:rPr>
                <w:rFonts w:hint="default" w:ascii="Times New Roman" w:hAnsi="Times New Roman" w:eastAsia="方正公文仿宋" w:cs="Times New Roman"/>
                <w:color w:val="333333"/>
                <w:sz w:val="24"/>
                <w:szCs w:val="24"/>
                <w:highlight w:val="none"/>
              </w:rPr>
            </w:pPr>
          </w:p>
        </w:tc>
        <w:tc>
          <w:tcPr>
            <w:tcW w:w="264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left"/>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对被监察单位隐瞒事实，伪造、隐匿、销毁、篡改有关证据逃避节能监察的处罚</w:t>
            </w:r>
          </w:p>
        </w:tc>
        <w:tc>
          <w:tcPr>
            <w:tcW w:w="140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行政处罚</w:t>
            </w:r>
          </w:p>
        </w:tc>
        <w:tc>
          <w:tcPr>
            <w:tcW w:w="312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《南京市节能监察条例》第三十一条。</w:t>
            </w:r>
          </w:p>
        </w:tc>
        <w:tc>
          <w:tcPr>
            <w:tcW w:w="125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r>
              <w:rPr>
                <w:rFonts w:hint="default" w:ascii="Times New Roman" w:hAnsi="Times New Roman" w:eastAsia="方正公文仿宋" w:cs="Times New Roman"/>
                <w:b w:val="0"/>
                <w:bCs w:val="0"/>
                <w:i w:val="0"/>
                <w:iCs w:val="0"/>
                <w:caps w:val="0"/>
                <w:color w:val="00000A"/>
                <w:spacing w:val="0"/>
                <w:sz w:val="24"/>
                <w:szCs w:val="24"/>
                <w:highlight w:val="none"/>
              </w:rPr>
              <w:t>市、区</w:t>
            </w:r>
          </w:p>
        </w:tc>
        <w:tc>
          <w:tcPr>
            <w:tcW w:w="70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rPr>
                <w:rFonts w:hint="default" w:ascii="Times New Roman" w:hAnsi="Times New Roman" w:eastAsia="方正公文仿宋" w:cs="Times New Roman"/>
                <w:color w:val="333333"/>
                <w:sz w:val="24"/>
                <w:szCs w:val="24"/>
                <w:highlight w:val="none"/>
              </w:rPr>
            </w:pPr>
          </w:p>
        </w:tc>
      </w:tr>
    </w:tbl>
    <w:p>
      <w:pPr>
        <w:rPr>
          <w:rFonts w:hint="default"/>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方正楷体_GBK">
    <w:altName w:val="微软雅黑"/>
    <w:panose1 w:val="03000509000000000000"/>
    <w:charset w:val="86"/>
    <w:family w:val="script"/>
    <w:pitch w:val="default"/>
    <w:sig w:usb0="00000000" w:usb1="00000000" w:usb2="00000000" w:usb3="00000000" w:csb0="00040000" w:csb1="00000000"/>
  </w:font>
  <w:font w:name="方正公文黑体">
    <w:panose1 w:val="02000500000000000000"/>
    <w:charset w:val="86"/>
    <w:family w:val="auto"/>
    <w:pitch w:val="default"/>
    <w:sig w:usb0="A00002BF" w:usb1="38CF7CFA" w:usb2="00000016" w:usb3="00000000" w:csb0="00040001" w:csb1="00000000"/>
  </w:font>
  <w:font w:name="方正公文仿宋">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D850A"/>
    <w:multiLevelType w:val="singleLevel"/>
    <w:tmpl w:val="91ED850A"/>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zNWMwOWMyMDhiMTAyMTU1YzMwN2IxNjJkYmJmNTMifQ=="/>
  </w:docVars>
  <w:rsids>
    <w:rsidRoot w:val="00000000"/>
    <w:rsid w:val="0FAF0F65"/>
    <w:rsid w:val="11E25A4F"/>
    <w:rsid w:val="1BA86DE8"/>
    <w:rsid w:val="1E7B6870"/>
    <w:rsid w:val="2C6B4FEC"/>
    <w:rsid w:val="318B4B73"/>
    <w:rsid w:val="414B660D"/>
    <w:rsid w:val="435F1404"/>
    <w:rsid w:val="5B9979C8"/>
    <w:rsid w:val="7ADD6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2429</Words>
  <Characters>2455</Characters>
  <Lines>0</Lines>
  <Paragraphs>0</Paragraphs>
  <TotalTime>30</TotalTime>
  <ScaleCrop>false</ScaleCrop>
  <LinksUpToDate>false</LinksUpToDate>
  <CharactersWithSpaces>2468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2025-09-24T07:27:00Z</dcterms:created>
  <dc:creator>Dell</dc:creator>
  <cp:lastModifiedBy>Administrator</cp:lastModifiedBy>
  <dcterms:modified xsi:type="dcterms:W3CDTF">2025-11-07T02:45:51Z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KSOTemplateDocerSaveRecord">
    <vt:lpwstr>eyJoZGlkIjoiM2I4YjcyMGI2NzIxYjFiZmRlNjI0ZDRjNDA2YzEzOTciLCJ1c2VySWQiOiIxMDExOTA3ODYyIn0=</vt:lpwstr>
  </property>
  <property fmtid="{D5CDD505-2E9C-101B-9397-08002B2CF9AE}" pid="4" name="ICV">
    <vt:lpwstr>56C91F7A89E744AE925982D613E9C4D3_12</vt:lpwstr>
  </property>
</Properties>
</file>